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Arial" w:eastAsia="Times New Roman" w:hAnsi="Arial" w:cs="Arial"/>
          <w:sz w:val="20"/>
          <w:szCs w:val="24"/>
          <w:lang w:eastAsia="ru-RU"/>
        </w:rPr>
      </w:pPr>
      <w:r w:rsidRPr="007D1361">
        <w:rPr>
          <w:rFonts w:ascii="Arial" w:eastAsia="Times New Roman" w:hAnsi="Arial" w:cs="Arial"/>
          <w:noProof/>
          <w:sz w:val="20"/>
          <w:szCs w:val="24"/>
          <w:lang w:eastAsia="ru-RU"/>
        </w:rPr>
        <w:drawing>
          <wp:inline distT="0" distB="0" distL="0" distR="0">
            <wp:extent cx="400050" cy="762000"/>
            <wp:effectExtent l="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Arial" w:eastAsia="Times New Roman" w:hAnsi="Arial" w:cs="Arial"/>
          <w:sz w:val="6"/>
          <w:szCs w:val="6"/>
          <w:lang w:eastAsia="ru-RU"/>
        </w:rPr>
      </w:pP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D1361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>МИНИСТЕРСТВО</w:t>
      </w:r>
      <w:r w:rsidRPr="007D1361">
        <w:rPr>
          <w:rFonts w:ascii="Times New Roman" w:eastAsia="Times New Roman" w:hAnsi="Times New Roman" w:cs="Times New Roman"/>
          <w:b/>
          <w:spacing w:val="-4"/>
          <w:sz w:val="30"/>
          <w:szCs w:val="30"/>
          <w:lang w:eastAsia="ru-RU"/>
        </w:rPr>
        <w:t xml:space="preserve"> СЕЛЬСКОГО ХОЗЯЙСТВА</w:t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 w:rsidRPr="007D1361"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САРАТОВСКОЙ ОБЛАСТИ</w:t>
      </w:r>
    </w:p>
    <w:p w:rsidR="007D1361" w:rsidRPr="007D1361" w:rsidRDefault="00855C72" w:rsidP="007D1361">
      <w:pPr>
        <w:tabs>
          <w:tab w:val="center" w:pos="4844"/>
          <w:tab w:val="right" w:pos="9689"/>
        </w:tabs>
        <w:spacing w:after="0" w:line="288" w:lineRule="auto"/>
        <w:jc w:val="center"/>
        <w:rPr>
          <w:rFonts w:ascii="Times New Roman" w:eastAsia="Times New Roman" w:hAnsi="Times New Roman" w:cs="Times New Roman"/>
          <w:b/>
          <w:sz w:val="12"/>
          <w:szCs w:val="24"/>
          <w:lang w:eastAsia="ru-RU"/>
        </w:rPr>
      </w:pPr>
      <w:r w:rsidRPr="00855C72">
        <w:rPr>
          <w:rFonts w:ascii="Times New Roman" w:eastAsia="Times New Roman" w:hAnsi="Times New Roman" w:cs="Times New Roman"/>
          <w:noProof/>
          <w:spacing w:val="14"/>
          <w:sz w:val="20"/>
          <w:szCs w:val="24"/>
          <w:lang w:eastAsia="ru-RU"/>
        </w:rPr>
        <w:pict>
          <v:line id="Прямая соединительная линия 3" o:spid="_x0000_s1026" style="position:absolute;left:0;text-align:left;flip:y;z-index:251659264;visibility:visible" from="0,4.55pt" to="466.6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" o:allowincell="f" strokeweight="2.5pt">
            <v:stroke startarrowwidth="narrow" startarrowlength="short" endarrowwidth="narrow" endarrowlength="short"/>
          </v:line>
        </w:pict>
      </w:r>
    </w:p>
    <w:p w:rsidR="007D1361" w:rsidRPr="007D1361" w:rsidRDefault="00855C72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7" type="#_x0000_t32" style="position:absolute;left:0;text-align:left;margin-left:0;margin-top:.45pt;width:466.6pt;height:0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"/>
        </w:pict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24"/>
          <w:lang w:eastAsia="ru-RU"/>
        </w:rPr>
      </w:pPr>
      <w:r w:rsidRPr="007D1361">
        <w:rPr>
          <w:rFonts w:ascii="Times New Roman" w:eastAsia="Times New Roman" w:hAnsi="Times New Roman" w:cs="Times New Roman"/>
          <w:b/>
          <w:sz w:val="30"/>
          <w:szCs w:val="24"/>
          <w:lang w:eastAsia="ru-RU"/>
        </w:rPr>
        <w:t>П Р И К А З</w:t>
      </w:r>
    </w:p>
    <w:p w:rsidR="007D1361" w:rsidRPr="007D1361" w:rsidRDefault="007D1361" w:rsidP="007D1361">
      <w:pPr>
        <w:tabs>
          <w:tab w:val="center" w:pos="4844"/>
          <w:tab w:val="right" w:pos="968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4"/>
          <w:lang w:eastAsia="ru-RU"/>
        </w:rPr>
      </w:pPr>
    </w:p>
    <w:p w:rsidR="007D1361" w:rsidRPr="007D1361" w:rsidRDefault="007D1361" w:rsidP="007D1361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1361" w:rsidRPr="007D1361" w:rsidRDefault="007D1361" w:rsidP="007D1361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1361" w:rsidRPr="007D1361" w:rsidRDefault="007D1361" w:rsidP="007D1361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7D1361" w:rsidRPr="007D1361" w:rsidRDefault="007D1361" w:rsidP="007D1361">
      <w:pPr>
        <w:tabs>
          <w:tab w:val="left" w:pos="708"/>
          <w:tab w:val="center" w:pos="4153"/>
          <w:tab w:val="right" w:pos="8306"/>
        </w:tabs>
        <w:suppressAutoHyphens/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756" w:type="dxa"/>
        <w:tblLayout w:type="fixed"/>
        <w:tblLook w:val="04A0"/>
      </w:tblPr>
      <w:tblGrid>
        <w:gridCol w:w="6771"/>
        <w:gridCol w:w="2985"/>
      </w:tblGrid>
      <w:tr w:rsidR="007D1361" w:rsidRPr="007D1361" w:rsidTr="0022502F">
        <w:tc>
          <w:tcPr>
            <w:tcW w:w="6771" w:type="dxa"/>
            <w:hideMark/>
          </w:tcPr>
          <w:p w:rsidR="007D1361" w:rsidRPr="007D1361" w:rsidRDefault="007D1361" w:rsidP="007D1361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</w:p>
          <w:p w:rsidR="00DF0183" w:rsidRDefault="007D1361" w:rsidP="00077153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bookmarkStart w:id="0" w:name="_Hlk38018164"/>
            <w:bookmarkStart w:id="1" w:name="_Hlk34750441"/>
            <w:r w:rsidRPr="007D1361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</w:t>
            </w:r>
            <w:r w:rsidR="00DF0183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внесении изменений в приказ министерства сельского хозяйства Саратовской области </w:t>
            </w:r>
          </w:p>
          <w:p w:rsidR="00DF0183" w:rsidRDefault="00DF0183" w:rsidP="00077153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от 15</w:t>
            </w:r>
            <w:r w:rsidR="00827384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июля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2019</w:t>
            </w:r>
            <w:r w:rsidR="00827384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г</w:t>
            </w:r>
            <w:r w:rsidR="008759D9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ода</w:t>
            </w:r>
            <w:r w:rsidR="00827384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№ 172-пр</w:t>
            </w:r>
            <w:r w:rsidR="0028321C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 xml:space="preserve"> </w:t>
            </w:r>
            <w:r w:rsidR="00AA1739" w:rsidRPr="00AA1739"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  <w:t>«О реализации постановления Правительства Саратовской области от 20 мая 2019 года № 341-П «Об утверждении Положения о предоставлении субсидий из областного бюджета на возмещение части понесенных затрат сельскохозяйственными потребительскими кооперативами»</w:t>
            </w:r>
          </w:p>
          <w:p w:rsidR="007D1361" w:rsidRPr="007D1361" w:rsidRDefault="007D1361" w:rsidP="00077153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b/>
                <w:sz w:val="28"/>
                <w:szCs w:val="20"/>
                <w:lang w:eastAsia="ru-RU"/>
              </w:rPr>
            </w:pPr>
            <w:bookmarkStart w:id="2" w:name="_Hlk34226553"/>
            <w:bookmarkEnd w:id="0"/>
            <w:bookmarkEnd w:id="1"/>
            <w:bookmarkEnd w:id="2"/>
          </w:p>
        </w:tc>
        <w:tc>
          <w:tcPr>
            <w:tcW w:w="2985" w:type="dxa"/>
          </w:tcPr>
          <w:p w:rsidR="007D1361" w:rsidRPr="007D1361" w:rsidRDefault="007D1361" w:rsidP="007D1361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ind w:right="45"/>
              <w:textAlignment w:val="baseline"/>
              <w:rPr>
                <w:rFonts w:ascii="Times New Roman" w:eastAsia="Times New Roman" w:hAnsi="Times New Roman" w:cs="Times New Roman"/>
                <w:sz w:val="28"/>
                <w:szCs w:val="20"/>
                <w:lang w:eastAsia="ar-SA"/>
              </w:rPr>
            </w:pPr>
          </w:p>
        </w:tc>
      </w:tr>
    </w:tbl>
    <w:p w:rsidR="00101E1C" w:rsidRDefault="00101E1C" w:rsidP="00101E1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F2F">
        <w:rPr>
          <w:rFonts w:ascii="Times New Roman" w:hAnsi="Times New Roman" w:cs="Times New Roman"/>
          <w:sz w:val="28"/>
          <w:szCs w:val="28"/>
        </w:rPr>
        <w:t>В соответствии с подпунктом «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9F0F2F">
        <w:rPr>
          <w:rFonts w:ascii="Times New Roman" w:hAnsi="Times New Roman" w:cs="Times New Roman"/>
          <w:sz w:val="28"/>
          <w:szCs w:val="28"/>
        </w:rPr>
        <w:t>» пункта 4 П</w:t>
      </w:r>
      <w:r w:rsidRPr="009F0F2F">
        <w:rPr>
          <w:rFonts w:ascii="Times New Roman" w:eastAsia="Times New Roman" w:hAnsi="Times New Roman"/>
          <w:sz w:val="28"/>
          <w:szCs w:val="20"/>
          <w:lang w:eastAsia="ru-RU"/>
        </w:rPr>
        <w:t>оложения о предоставлении субсидий из областного бюджета на возмещение части понесенных затрат сельскохозяйственными потребительскими кооперативами, утвержденного</w:t>
      </w:r>
      <w:r w:rsidRPr="009F0F2F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Саратовской области от 20 мая 2019 года № 341-П</w:t>
      </w:r>
      <w:r w:rsidR="00732C51">
        <w:rPr>
          <w:rFonts w:ascii="Times New Roman" w:hAnsi="Times New Roman" w:cs="Times New Roman"/>
          <w:sz w:val="28"/>
          <w:szCs w:val="28"/>
        </w:rPr>
        <w:t>,</w:t>
      </w:r>
      <w:r w:rsidRPr="009F0F2F">
        <w:rPr>
          <w:rFonts w:ascii="Times New Roman" w:hAnsi="Times New Roman" w:cs="Times New Roman"/>
          <w:sz w:val="28"/>
          <w:szCs w:val="28"/>
        </w:rPr>
        <w:t xml:space="preserve"> ПРИКАЗЫВАЮ:</w:t>
      </w:r>
    </w:p>
    <w:p w:rsidR="008759D9" w:rsidRDefault="000E18E9" w:rsidP="00602E81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4371">
        <w:rPr>
          <w:rFonts w:ascii="Times New Roman" w:hAnsi="Times New Roman" w:cs="Times New Roman"/>
          <w:sz w:val="28"/>
          <w:szCs w:val="28"/>
        </w:rPr>
        <w:t>В</w:t>
      </w:r>
      <w:r w:rsidR="00827384" w:rsidRPr="00234371">
        <w:rPr>
          <w:rFonts w:ascii="Times New Roman" w:hAnsi="Times New Roman" w:cs="Times New Roman"/>
          <w:sz w:val="28"/>
          <w:szCs w:val="28"/>
        </w:rPr>
        <w:t>нести в приказ министерства сельского хозяйства области от 15 июля 2019 года</w:t>
      </w:r>
      <w:r w:rsidR="000F6241">
        <w:rPr>
          <w:rFonts w:ascii="Times New Roman" w:hAnsi="Times New Roman" w:cs="Times New Roman"/>
          <w:sz w:val="28"/>
          <w:szCs w:val="28"/>
        </w:rPr>
        <w:t xml:space="preserve"> №172 </w:t>
      </w:r>
      <w:r w:rsidR="0028321C">
        <w:rPr>
          <w:rFonts w:ascii="Times New Roman" w:hAnsi="Times New Roman" w:cs="Times New Roman"/>
          <w:sz w:val="28"/>
          <w:szCs w:val="28"/>
        </w:rPr>
        <w:t>–</w:t>
      </w:r>
      <w:r w:rsidR="000F62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0F6241">
        <w:rPr>
          <w:rFonts w:ascii="Times New Roman" w:hAnsi="Times New Roman" w:cs="Times New Roman"/>
          <w:sz w:val="28"/>
          <w:szCs w:val="28"/>
        </w:rPr>
        <w:t>пр</w:t>
      </w:r>
      <w:proofErr w:type="spellEnd"/>
      <w:proofErr w:type="gramEnd"/>
      <w:r w:rsidR="0028321C">
        <w:rPr>
          <w:rFonts w:ascii="Times New Roman" w:hAnsi="Times New Roman" w:cs="Times New Roman"/>
          <w:sz w:val="28"/>
          <w:szCs w:val="28"/>
        </w:rPr>
        <w:t xml:space="preserve"> </w:t>
      </w:r>
      <w:r w:rsidR="008C576E" w:rsidRPr="00234371">
        <w:rPr>
          <w:rFonts w:ascii="Times New Roman" w:hAnsi="Times New Roman" w:cs="Times New Roman"/>
          <w:sz w:val="28"/>
          <w:szCs w:val="28"/>
        </w:rPr>
        <w:t>«О реализации постановления Правительства Саратовской области от 20 мая 2019 года № 341-П «Об утверждении Положения о предоставлении субсидий из областного бюджета на возмещение части понесенных затрат сельскохозяйственными потребительскими кооперативам</w:t>
      </w:r>
      <w:r w:rsidR="008759D9">
        <w:rPr>
          <w:rFonts w:ascii="Times New Roman" w:hAnsi="Times New Roman" w:cs="Times New Roman"/>
          <w:sz w:val="28"/>
          <w:szCs w:val="28"/>
        </w:rPr>
        <w:t>и</w:t>
      </w:r>
      <w:r w:rsidR="008C576E" w:rsidRPr="00234371">
        <w:rPr>
          <w:rFonts w:ascii="Times New Roman" w:hAnsi="Times New Roman" w:cs="Times New Roman"/>
          <w:sz w:val="28"/>
          <w:szCs w:val="28"/>
        </w:rPr>
        <w:t>»</w:t>
      </w:r>
      <w:r w:rsidR="00725DC5" w:rsidRPr="00234371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E856AF" w:rsidRPr="00E856AF" w:rsidRDefault="00E856AF" w:rsidP="00E856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56AF">
        <w:rPr>
          <w:rFonts w:ascii="Times New Roman" w:hAnsi="Times New Roman" w:cs="Times New Roman"/>
          <w:sz w:val="28"/>
          <w:szCs w:val="28"/>
        </w:rPr>
        <w:t>абзац 2 пункта 1 признать утратившим силу;</w:t>
      </w:r>
    </w:p>
    <w:p w:rsidR="00E856AF" w:rsidRPr="00E856AF" w:rsidRDefault="00E856AF" w:rsidP="00E856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856AF">
        <w:rPr>
          <w:rFonts w:ascii="Times New Roman" w:hAnsi="Times New Roman" w:cs="Times New Roman"/>
          <w:sz w:val="28"/>
          <w:szCs w:val="28"/>
        </w:rPr>
        <w:t>приложение 1 признать утратившим силу;</w:t>
      </w:r>
    </w:p>
    <w:p w:rsidR="00D35B24" w:rsidRDefault="00F84724" w:rsidP="00602E81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абзац двадц</w:t>
      </w:r>
      <w:r w:rsidR="00602E81">
        <w:rPr>
          <w:rFonts w:ascii="Times New Roman" w:hAnsi="Times New Roman" w:cs="Times New Roman"/>
          <w:sz w:val="28"/>
          <w:szCs w:val="28"/>
        </w:rPr>
        <w:t>ать первый</w:t>
      </w:r>
      <w:r>
        <w:rPr>
          <w:rFonts w:ascii="Times New Roman" w:hAnsi="Times New Roman" w:cs="Times New Roman"/>
          <w:sz w:val="28"/>
          <w:szCs w:val="28"/>
        </w:rPr>
        <w:t xml:space="preserve"> пункта 1</w:t>
      </w:r>
      <w:r w:rsidR="00D35B24" w:rsidRPr="00D35B24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 «</w:t>
      </w:r>
      <w:r w:rsidRPr="00F84724">
        <w:rPr>
          <w:rFonts w:ascii="Times New Roman" w:hAnsi="Times New Roman" w:cs="Times New Roman"/>
          <w:sz w:val="28"/>
          <w:szCs w:val="28"/>
        </w:rPr>
        <w:t xml:space="preserve">гарантийного письма о том, что при приобретении сельскохозяйственной техники, специализированного автотранспорта, оборудования для организации хранения, переработки, упаковки, маркировки,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не использовались денежные средства, полученные крестьянским (фермерским) хозяйством в соответствии с </w:t>
      </w:r>
      <w:r w:rsidRPr="00F84724">
        <w:rPr>
          <w:rFonts w:ascii="Times New Roman" w:hAnsi="Times New Roman" w:cs="Times New Roman"/>
          <w:sz w:val="28"/>
          <w:szCs w:val="28"/>
        </w:rPr>
        <w:lastRenderedPageBreak/>
        <w:t xml:space="preserve">подпунктом </w:t>
      </w:r>
      <w:r>
        <w:rPr>
          <w:rFonts w:ascii="Times New Roman" w:hAnsi="Times New Roman" w:cs="Times New Roman"/>
          <w:sz w:val="28"/>
          <w:szCs w:val="28"/>
        </w:rPr>
        <w:t>«в»</w:t>
      </w:r>
      <w:r w:rsidRPr="00F84724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137582">
        <w:rPr>
          <w:rFonts w:ascii="Times New Roman" w:hAnsi="Times New Roman" w:cs="Times New Roman"/>
          <w:sz w:val="28"/>
          <w:szCs w:val="28"/>
        </w:rPr>
        <w:t>7</w:t>
      </w:r>
      <w:r w:rsidR="002832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Правил предоставления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02E81">
        <w:rPr>
          <w:rFonts w:ascii="Times New Roman" w:hAnsi="Times New Roman" w:cs="Times New Roman"/>
          <w:sz w:val="28"/>
          <w:szCs w:val="28"/>
        </w:rPr>
        <w:t xml:space="preserve">и распределения субсидий из Федерального бюджета бюджетам субъектов Российской Федерации на создание системы поддержки фермеров и развитие сельской кооперации </w:t>
      </w:r>
      <w:r w:rsidRPr="00F84724">
        <w:rPr>
          <w:rFonts w:ascii="Times New Roman" w:hAnsi="Times New Roman" w:cs="Times New Roman"/>
          <w:sz w:val="28"/>
          <w:szCs w:val="28"/>
        </w:rPr>
        <w:t>постановления Правительства Российской Федерации от 14 июля 2012 г</w:t>
      </w:r>
      <w:r w:rsidR="00732C51">
        <w:rPr>
          <w:rFonts w:ascii="Times New Roman" w:hAnsi="Times New Roman" w:cs="Times New Roman"/>
          <w:sz w:val="28"/>
          <w:szCs w:val="28"/>
        </w:rPr>
        <w:t>ода</w:t>
      </w:r>
      <w:r w:rsidR="0028321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84724">
        <w:rPr>
          <w:rFonts w:ascii="Times New Roman" w:hAnsi="Times New Roman" w:cs="Times New Roman"/>
          <w:sz w:val="28"/>
          <w:szCs w:val="28"/>
        </w:rPr>
        <w:t xml:space="preserve">717, внесенные в неделимый фонд заявителя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F84724">
        <w:rPr>
          <w:rFonts w:ascii="Times New Roman" w:hAnsi="Times New Roman" w:cs="Times New Roman"/>
          <w:sz w:val="28"/>
          <w:szCs w:val="28"/>
        </w:rPr>
        <w:t xml:space="preserve"> 22;</w:t>
      </w:r>
      <w:r w:rsidR="00D35B24" w:rsidRPr="00D35B24">
        <w:rPr>
          <w:rFonts w:ascii="Times New Roman" w:hAnsi="Times New Roman" w:cs="Times New Roman"/>
          <w:sz w:val="28"/>
          <w:szCs w:val="28"/>
        </w:rPr>
        <w:t>»</w:t>
      </w:r>
      <w:r w:rsidR="00E856AF">
        <w:rPr>
          <w:rFonts w:ascii="Times New Roman" w:hAnsi="Times New Roman" w:cs="Times New Roman"/>
          <w:sz w:val="28"/>
          <w:szCs w:val="28"/>
        </w:rPr>
        <w:t>;</w:t>
      </w:r>
    </w:p>
    <w:p w:rsidR="00DF0183" w:rsidRDefault="00234371" w:rsidP="00602E81">
      <w:pPr>
        <w:pStyle w:val="a3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59D9">
        <w:rPr>
          <w:rFonts w:ascii="Times New Roman" w:hAnsi="Times New Roman" w:cs="Times New Roman"/>
          <w:sz w:val="28"/>
          <w:szCs w:val="28"/>
        </w:rPr>
        <w:t>п</w:t>
      </w:r>
      <w:r w:rsidR="008C576E" w:rsidRPr="008759D9">
        <w:rPr>
          <w:rFonts w:ascii="Times New Roman" w:hAnsi="Times New Roman" w:cs="Times New Roman"/>
          <w:sz w:val="28"/>
          <w:szCs w:val="28"/>
        </w:rPr>
        <w:t>риложени</w:t>
      </w:r>
      <w:r w:rsidR="00602E81">
        <w:rPr>
          <w:rFonts w:ascii="Times New Roman" w:hAnsi="Times New Roman" w:cs="Times New Roman"/>
          <w:sz w:val="28"/>
          <w:szCs w:val="28"/>
        </w:rPr>
        <w:t>е</w:t>
      </w:r>
      <w:r w:rsidR="0028321C">
        <w:rPr>
          <w:rFonts w:ascii="Times New Roman" w:hAnsi="Times New Roman" w:cs="Times New Roman"/>
          <w:sz w:val="28"/>
          <w:szCs w:val="28"/>
        </w:rPr>
        <w:t xml:space="preserve"> </w:t>
      </w:r>
      <w:r w:rsidR="00602E81">
        <w:rPr>
          <w:rFonts w:ascii="Times New Roman" w:hAnsi="Times New Roman" w:cs="Times New Roman"/>
          <w:sz w:val="28"/>
          <w:szCs w:val="28"/>
        </w:rPr>
        <w:t>22</w:t>
      </w:r>
      <w:r w:rsidR="0028321C">
        <w:rPr>
          <w:rFonts w:ascii="Times New Roman" w:hAnsi="Times New Roman" w:cs="Times New Roman"/>
          <w:sz w:val="28"/>
          <w:szCs w:val="28"/>
        </w:rPr>
        <w:t xml:space="preserve"> </w:t>
      </w:r>
      <w:r w:rsidR="008C576E" w:rsidRPr="008759D9">
        <w:rPr>
          <w:rFonts w:ascii="Times New Roman" w:hAnsi="Times New Roman" w:cs="Times New Roman"/>
          <w:sz w:val="28"/>
          <w:szCs w:val="28"/>
        </w:rPr>
        <w:t>изложить в новой редакции согласно приложени</w:t>
      </w:r>
      <w:r w:rsidR="00602E81">
        <w:rPr>
          <w:rFonts w:ascii="Times New Roman" w:hAnsi="Times New Roman" w:cs="Times New Roman"/>
          <w:sz w:val="28"/>
          <w:szCs w:val="28"/>
        </w:rPr>
        <w:t xml:space="preserve">ю </w:t>
      </w:r>
      <w:r w:rsidR="000F6241" w:rsidRPr="008759D9">
        <w:rPr>
          <w:rFonts w:ascii="Times New Roman" w:hAnsi="Times New Roman" w:cs="Times New Roman"/>
          <w:sz w:val="28"/>
          <w:szCs w:val="28"/>
        </w:rPr>
        <w:t>к настоящему приказу</w:t>
      </w:r>
      <w:r w:rsidR="008C576E" w:rsidRPr="008759D9">
        <w:rPr>
          <w:rFonts w:ascii="Times New Roman" w:hAnsi="Times New Roman" w:cs="Times New Roman"/>
          <w:sz w:val="28"/>
          <w:szCs w:val="28"/>
        </w:rPr>
        <w:t>.</w:t>
      </w:r>
    </w:p>
    <w:p w:rsidR="00234371" w:rsidRPr="008759D9" w:rsidRDefault="00234371" w:rsidP="00602E81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759D9">
        <w:rPr>
          <w:rFonts w:ascii="Times New Roman" w:hAnsi="Times New Roman" w:cs="Times New Roman"/>
          <w:sz w:val="28"/>
          <w:szCs w:val="28"/>
        </w:rPr>
        <w:t>Управлению кадровой политики, правовой, организационной работы и делопроизводства обеспечить опубликование настоящего приказа в официальном печатном издании и на официальном сайте министерства.</w:t>
      </w:r>
    </w:p>
    <w:p w:rsidR="00234371" w:rsidRPr="00725DC5" w:rsidRDefault="00234371" w:rsidP="00602E81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234371">
        <w:rPr>
          <w:rFonts w:ascii="Times New Roman" w:hAnsi="Times New Roman" w:cs="Times New Roman"/>
          <w:sz w:val="28"/>
          <w:szCs w:val="28"/>
        </w:rPr>
        <w:t>Контроль за исполнением настоящего приказа оставляю за собой.</w:t>
      </w:r>
    </w:p>
    <w:p w:rsidR="00234371" w:rsidRDefault="00234371" w:rsidP="00602E81">
      <w:pPr>
        <w:pStyle w:val="a3"/>
        <w:numPr>
          <w:ilvl w:val="0"/>
          <w:numId w:val="4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25DC5">
        <w:rPr>
          <w:rFonts w:ascii="Times New Roman" w:hAnsi="Times New Roman" w:cs="Times New Roman"/>
          <w:sz w:val="28"/>
          <w:szCs w:val="28"/>
        </w:rPr>
        <w:t xml:space="preserve">Настоящий приказ вступает в силу со дня его </w:t>
      </w:r>
      <w:r w:rsidR="004F403F" w:rsidRPr="004F403F">
        <w:rPr>
          <w:rFonts w:ascii="Times New Roman" w:hAnsi="Times New Roman" w:cs="Times New Roman"/>
          <w:sz w:val="28"/>
          <w:szCs w:val="28"/>
        </w:rPr>
        <w:t>официального опубликования</w:t>
      </w:r>
      <w:r w:rsidR="004F403F">
        <w:rPr>
          <w:rFonts w:ascii="Times New Roman" w:hAnsi="Times New Roman" w:cs="Times New Roman"/>
          <w:sz w:val="28"/>
          <w:szCs w:val="28"/>
        </w:rPr>
        <w:t>.</w:t>
      </w:r>
    </w:p>
    <w:p w:rsidR="00204F63" w:rsidRDefault="00204F63" w:rsidP="007D1361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CC2B81" w:rsidRDefault="00CC2B81" w:rsidP="007D1361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0E18E9" w:rsidRDefault="00B01D92" w:rsidP="007D1361">
      <w:pPr>
        <w:tabs>
          <w:tab w:val="left" w:pos="708"/>
          <w:tab w:val="center" w:pos="4844"/>
          <w:tab w:val="right" w:pos="9689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Первый заместитель министра</w:t>
      </w:r>
      <w:r w:rsidR="0028321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Д.А.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Уполовников</w:t>
      </w:r>
      <w:proofErr w:type="gramEnd"/>
      <w:r w:rsidR="007D1361" w:rsidRPr="007D13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7D1361" w:rsidRPr="007D13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7D1361" w:rsidRPr="007D13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7D1361" w:rsidRPr="007D13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7D1361" w:rsidRPr="007D13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  <w:r w:rsidR="007D1361" w:rsidRPr="007D1361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ab/>
      </w:r>
    </w:p>
    <w:p w:rsidR="000E18E9" w:rsidRDefault="000E18E9" w:rsidP="000E18E9">
      <w:pPr>
        <w:spacing w:after="0" w:line="240" w:lineRule="auto"/>
        <w:ind w:firstLine="851"/>
      </w:pPr>
    </w:p>
    <w:p w:rsidR="00CD1C69" w:rsidRDefault="00CD1C69" w:rsidP="000E18E9">
      <w:pPr>
        <w:spacing w:after="0" w:line="240" w:lineRule="auto"/>
        <w:ind w:firstLine="851"/>
      </w:pPr>
    </w:p>
    <w:p w:rsidR="00CD1C69" w:rsidRDefault="00CD1C69" w:rsidP="000E18E9">
      <w:pPr>
        <w:spacing w:after="0" w:line="240" w:lineRule="auto"/>
        <w:ind w:firstLine="851"/>
      </w:pPr>
    </w:p>
    <w:p w:rsidR="000E18E9" w:rsidRDefault="000E18E9" w:rsidP="000E18E9">
      <w:pPr>
        <w:spacing w:after="0" w:line="240" w:lineRule="auto"/>
        <w:ind w:firstLine="851"/>
      </w:pPr>
    </w:p>
    <w:p w:rsidR="00762E63" w:rsidRDefault="00762E63" w:rsidP="00EB7701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3" w:name="_GoBack"/>
      <w:bookmarkEnd w:id="3"/>
    </w:p>
    <w:sectPr w:rsidR="00762E63" w:rsidSect="00101E1C">
      <w:pgSz w:w="11906" w:h="16838"/>
      <w:pgMar w:top="709" w:right="850" w:bottom="156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381157"/>
    <w:multiLevelType w:val="hybridMultilevel"/>
    <w:tmpl w:val="0A605112"/>
    <w:lvl w:ilvl="0" w:tplc="707CBF64">
      <w:start w:val="1"/>
      <w:numFmt w:val="decimal"/>
      <w:lvlText w:val="%1."/>
      <w:lvlJc w:val="left"/>
      <w:pPr>
        <w:ind w:left="26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3347" w:hanging="360"/>
      </w:pPr>
    </w:lvl>
    <w:lvl w:ilvl="2" w:tplc="0419001B" w:tentative="1">
      <w:start w:val="1"/>
      <w:numFmt w:val="lowerRoman"/>
      <w:lvlText w:val="%3."/>
      <w:lvlJc w:val="right"/>
      <w:pPr>
        <w:ind w:left="4067" w:hanging="180"/>
      </w:pPr>
    </w:lvl>
    <w:lvl w:ilvl="3" w:tplc="0419000F" w:tentative="1">
      <w:start w:val="1"/>
      <w:numFmt w:val="decimal"/>
      <w:lvlText w:val="%4."/>
      <w:lvlJc w:val="left"/>
      <w:pPr>
        <w:ind w:left="4787" w:hanging="360"/>
      </w:pPr>
    </w:lvl>
    <w:lvl w:ilvl="4" w:tplc="04190019" w:tentative="1">
      <w:start w:val="1"/>
      <w:numFmt w:val="lowerLetter"/>
      <w:lvlText w:val="%5."/>
      <w:lvlJc w:val="left"/>
      <w:pPr>
        <w:ind w:left="5507" w:hanging="360"/>
      </w:pPr>
    </w:lvl>
    <w:lvl w:ilvl="5" w:tplc="0419001B" w:tentative="1">
      <w:start w:val="1"/>
      <w:numFmt w:val="lowerRoman"/>
      <w:lvlText w:val="%6."/>
      <w:lvlJc w:val="right"/>
      <w:pPr>
        <w:ind w:left="6227" w:hanging="180"/>
      </w:pPr>
    </w:lvl>
    <w:lvl w:ilvl="6" w:tplc="0419000F" w:tentative="1">
      <w:start w:val="1"/>
      <w:numFmt w:val="decimal"/>
      <w:lvlText w:val="%7."/>
      <w:lvlJc w:val="left"/>
      <w:pPr>
        <w:ind w:left="6947" w:hanging="360"/>
      </w:pPr>
    </w:lvl>
    <w:lvl w:ilvl="7" w:tplc="04190019" w:tentative="1">
      <w:start w:val="1"/>
      <w:numFmt w:val="lowerLetter"/>
      <w:lvlText w:val="%8."/>
      <w:lvlJc w:val="left"/>
      <w:pPr>
        <w:ind w:left="7667" w:hanging="360"/>
      </w:pPr>
    </w:lvl>
    <w:lvl w:ilvl="8" w:tplc="0419001B" w:tentative="1">
      <w:start w:val="1"/>
      <w:numFmt w:val="lowerRoman"/>
      <w:lvlText w:val="%9."/>
      <w:lvlJc w:val="right"/>
      <w:pPr>
        <w:ind w:left="8387" w:hanging="180"/>
      </w:pPr>
    </w:lvl>
  </w:abstractNum>
  <w:abstractNum w:abstractNumId="1">
    <w:nsid w:val="537B51BA"/>
    <w:multiLevelType w:val="hybridMultilevel"/>
    <w:tmpl w:val="26F00F2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5C2E2889"/>
    <w:multiLevelType w:val="hybridMultilevel"/>
    <w:tmpl w:val="A39869F4"/>
    <w:lvl w:ilvl="0" w:tplc="707CBF64">
      <w:start w:val="1"/>
      <w:numFmt w:val="decimal"/>
      <w:lvlText w:val="%1."/>
      <w:lvlJc w:val="left"/>
      <w:pPr>
        <w:ind w:left="26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E171F1"/>
    <w:multiLevelType w:val="hybridMultilevel"/>
    <w:tmpl w:val="7E98EB72"/>
    <w:lvl w:ilvl="0" w:tplc="4E464F8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18E9"/>
    <w:rsid w:val="00010BF6"/>
    <w:rsid w:val="00012AD2"/>
    <w:rsid w:val="00017BB2"/>
    <w:rsid w:val="0005132C"/>
    <w:rsid w:val="00053846"/>
    <w:rsid w:val="0007022F"/>
    <w:rsid w:val="00077153"/>
    <w:rsid w:val="000861BF"/>
    <w:rsid w:val="000E18E9"/>
    <w:rsid w:val="000F6241"/>
    <w:rsid w:val="00101E1C"/>
    <w:rsid w:val="00137582"/>
    <w:rsid w:val="001700D2"/>
    <w:rsid w:val="001B7BBD"/>
    <w:rsid w:val="001C4A16"/>
    <w:rsid w:val="001E50AF"/>
    <w:rsid w:val="00204F63"/>
    <w:rsid w:val="002308B2"/>
    <w:rsid w:val="00234371"/>
    <w:rsid w:val="00261CB0"/>
    <w:rsid w:val="0028321C"/>
    <w:rsid w:val="002A5645"/>
    <w:rsid w:val="002B1390"/>
    <w:rsid w:val="00304835"/>
    <w:rsid w:val="00356269"/>
    <w:rsid w:val="003A7969"/>
    <w:rsid w:val="003F1F08"/>
    <w:rsid w:val="00433246"/>
    <w:rsid w:val="004E5508"/>
    <w:rsid w:val="004F403F"/>
    <w:rsid w:val="004F548A"/>
    <w:rsid w:val="00520439"/>
    <w:rsid w:val="0054355E"/>
    <w:rsid w:val="00575939"/>
    <w:rsid w:val="00602E81"/>
    <w:rsid w:val="00651D0C"/>
    <w:rsid w:val="00653195"/>
    <w:rsid w:val="00684D07"/>
    <w:rsid w:val="006F3E4C"/>
    <w:rsid w:val="00725DC5"/>
    <w:rsid w:val="00732C51"/>
    <w:rsid w:val="00762E63"/>
    <w:rsid w:val="00780188"/>
    <w:rsid w:val="007D1361"/>
    <w:rsid w:val="00827384"/>
    <w:rsid w:val="00855C72"/>
    <w:rsid w:val="0086668A"/>
    <w:rsid w:val="008759D9"/>
    <w:rsid w:val="00887515"/>
    <w:rsid w:val="008A0A26"/>
    <w:rsid w:val="008B3F57"/>
    <w:rsid w:val="008C576E"/>
    <w:rsid w:val="008F4D05"/>
    <w:rsid w:val="009579AC"/>
    <w:rsid w:val="009A10A5"/>
    <w:rsid w:val="009C31D2"/>
    <w:rsid w:val="009E01FD"/>
    <w:rsid w:val="00A22190"/>
    <w:rsid w:val="00A31214"/>
    <w:rsid w:val="00A36802"/>
    <w:rsid w:val="00A72003"/>
    <w:rsid w:val="00AA1739"/>
    <w:rsid w:val="00AD568A"/>
    <w:rsid w:val="00B01D92"/>
    <w:rsid w:val="00B77F4D"/>
    <w:rsid w:val="00BB5577"/>
    <w:rsid w:val="00C306AA"/>
    <w:rsid w:val="00C80105"/>
    <w:rsid w:val="00CC2B81"/>
    <w:rsid w:val="00CD1C69"/>
    <w:rsid w:val="00CF1F7C"/>
    <w:rsid w:val="00D159A0"/>
    <w:rsid w:val="00D35B24"/>
    <w:rsid w:val="00D425B3"/>
    <w:rsid w:val="00D639D6"/>
    <w:rsid w:val="00DF0183"/>
    <w:rsid w:val="00E856AF"/>
    <w:rsid w:val="00EB7701"/>
    <w:rsid w:val="00EC04B1"/>
    <w:rsid w:val="00EE1D71"/>
    <w:rsid w:val="00EE3180"/>
    <w:rsid w:val="00EE3480"/>
    <w:rsid w:val="00F7782F"/>
    <w:rsid w:val="00F84724"/>
    <w:rsid w:val="00FA1537"/>
    <w:rsid w:val="00FD2E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5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18E9"/>
    <w:pPr>
      <w:ind w:left="720"/>
      <w:contextualSpacing/>
    </w:pPr>
  </w:style>
  <w:style w:type="paragraph" w:customStyle="1" w:styleId="s1">
    <w:name w:val="s_1"/>
    <w:basedOn w:val="a"/>
    <w:rsid w:val="00BB5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801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0105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DF01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DF01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4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95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84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834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23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334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6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464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14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37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6836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032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8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60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04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689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28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383</Words>
  <Characters>2186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Горбунова И</dc:creator>
  <cp:lastModifiedBy>Оркотдел1</cp:lastModifiedBy>
  <cp:revision>2</cp:revision>
  <cp:lastPrinted>2021-06-23T11:10:00Z</cp:lastPrinted>
  <dcterms:created xsi:type="dcterms:W3CDTF">2021-06-28T09:00:00Z</dcterms:created>
  <dcterms:modified xsi:type="dcterms:W3CDTF">2021-06-28T09:00:00Z</dcterms:modified>
</cp:coreProperties>
</file>