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734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544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Саратовской области от 25.08.2015 N 427-П</w:t>
            </w:r>
            <w:r>
              <w:rPr>
                <w:sz w:val="48"/>
                <w:szCs w:val="48"/>
              </w:rPr>
              <w:br/>
              <w:t>(ред. от 31.05.2021)</w:t>
            </w:r>
            <w:r>
              <w:rPr>
                <w:sz w:val="48"/>
                <w:szCs w:val="48"/>
              </w:rPr>
              <w:br/>
              <w:t>"Об утверждении Положения о порядке предоставления из областного бюджета гр</w:t>
            </w:r>
            <w:r>
              <w:rPr>
                <w:sz w:val="48"/>
                <w:szCs w:val="48"/>
              </w:rPr>
              <w:t>анта на развитие материально-технической базы сельскохозяйственных потребительских кооперативов"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544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4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544EE">
      <w:pPr>
        <w:pStyle w:val="ConsPlusNormal"/>
        <w:jc w:val="both"/>
        <w:outlineLvl w:val="0"/>
      </w:pPr>
    </w:p>
    <w:p w:rsidR="00000000" w:rsidRDefault="002544EE">
      <w:pPr>
        <w:pStyle w:val="ConsPlusTitle"/>
        <w:jc w:val="center"/>
        <w:outlineLvl w:val="0"/>
      </w:pPr>
      <w:r>
        <w:t>ПРАВИТЕЛЬСТВО САРАТОВСКОЙ ОБЛАСТИ</w:t>
      </w:r>
    </w:p>
    <w:p w:rsidR="00000000" w:rsidRDefault="002544EE">
      <w:pPr>
        <w:pStyle w:val="ConsPlusTitle"/>
        <w:jc w:val="center"/>
      </w:pPr>
    </w:p>
    <w:p w:rsidR="00000000" w:rsidRDefault="002544EE">
      <w:pPr>
        <w:pStyle w:val="ConsPlusTitle"/>
        <w:jc w:val="center"/>
      </w:pPr>
      <w:r>
        <w:t>ПОСТАНОВЛЕНИЕ</w:t>
      </w:r>
    </w:p>
    <w:p w:rsidR="00000000" w:rsidRDefault="002544EE">
      <w:pPr>
        <w:pStyle w:val="ConsPlusTitle"/>
        <w:jc w:val="center"/>
      </w:pPr>
      <w:r>
        <w:t>от 25 августа 2015 г. N 427-П</w:t>
      </w:r>
    </w:p>
    <w:p w:rsidR="00000000" w:rsidRDefault="002544EE">
      <w:pPr>
        <w:pStyle w:val="ConsPlusTitle"/>
        <w:jc w:val="center"/>
      </w:pPr>
    </w:p>
    <w:p w:rsidR="00000000" w:rsidRDefault="002544EE">
      <w:pPr>
        <w:pStyle w:val="ConsPlusTitle"/>
        <w:jc w:val="center"/>
      </w:pPr>
      <w:r>
        <w:t>ОБ УТВЕРЖДЕНИИ ПОЛОЖЕНИЯ О ПОРЯДКЕ ПРЕДОСТАВЛЕНИЯ</w:t>
      </w:r>
    </w:p>
    <w:p w:rsidR="00000000" w:rsidRDefault="002544EE">
      <w:pPr>
        <w:pStyle w:val="ConsPlusTitle"/>
        <w:jc w:val="center"/>
      </w:pPr>
      <w:r>
        <w:t>ИЗ ОБЛАСТНОГО БЮДЖЕТА ГРАНТА НА РАЗВИТИЕ</w:t>
      </w:r>
    </w:p>
    <w:p w:rsidR="00000000" w:rsidRDefault="002544EE">
      <w:pPr>
        <w:pStyle w:val="ConsPlusTitle"/>
        <w:jc w:val="center"/>
      </w:pPr>
      <w:r>
        <w:t>МАТЕРИАЛЬНО-ТЕХНИЧЕСКОЙ БАЗЫ СЕЛЬСКОХОЗЯЙСТВЕННЫХ</w:t>
      </w:r>
    </w:p>
    <w:p w:rsidR="00000000" w:rsidRDefault="002544EE">
      <w:pPr>
        <w:pStyle w:val="ConsPlusTitle"/>
        <w:jc w:val="center"/>
      </w:pPr>
      <w:r>
        <w:t>ПОТРЕБИТЕЛЬСКИХ КООПЕРАТИВОВ</w:t>
      </w:r>
    </w:p>
    <w:p w:rsidR="00000000" w:rsidRDefault="002544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13.05.2016 </w:t>
            </w:r>
            <w:hyperlink r:id="rId9" w:tooltip="Постановление Правительства Саратовской области от 13.05.2016 N 216-П &quot;О внесении изменений в постановление Правительства Саратовской области от 25 августа 2015 года N 427-П&quot; (вместе с &quot;Положением о комиссии по определению размера гранта на развитие материально-технической базы сельскохозяйственных потребительских кооперативов&quot;){КонсультантПлюс}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17.11.2016 </w:t>
            </w:r>
            <w:hyperlink r:id="rId10" w:tooltip="Постановление Правительства Саратовской области от 17.11.2016 N 621-П (ред. от 11.10.2019) &quot;О внесении изменений в некоторые постановления Правительства Саратовской области&quot; (вместе с &quot;Перечнем изменений, вносимых в некоторые постановления Правительства Саратовской области&quot;){КонсультантПлюс}" w:history="1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 xml:space="preserve">, от 01.03.2017 </w:t>
            </w:r>
            <w:hyperlink r:id="rId11" w:tooltip="Постановление Правительства Саратовской области от 01.03.2017 N 82-П &quot;О внесении изменений в постановление Правительства Саратовской области от 25 августа 2015 года N 427-П&quot;{КонсультантПлюс}" w:history="1">
              <w:r>
                <w:rPr>
                  <w:color w:val="0000FF"/>
                </w:rPr>
                <w:t>N 82-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>,</w:t>
            </w:r>
          </w:p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21.05.2018 </w:t>
            </w:r>
            <w:hyperlink r:id="rId12" w:tooltip="Постановление Правительства Саратовской области от 21.05.2018 N 272-П &quot;О внесении изменений в постановление Правительства Саратовской области от 25 августа 2015 года N 427-П&quot;{КонсультантПлюс}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08.04.2019 </w:t>
            </w:r>
            <w:hyperlink r:id="rId13" w:tooltip="Постановление Правительства Саратовской области от 08.04.2019 N 232-П &quot;О внесении изменений в постановление Правительства Саратовской области от 25 августа 2015 года N 427-П&quot;{КонсультантПлюс}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14" w:tooltip="Постановление Правительства Саратовской области от 14.02.2020 N 92-П &quot;О внесении изменений в постановление Правительства Саратовской области от 25 августа 2015 года N 427-П&quot;{КонсультантПлюс}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>,</w:t>
            </w:r>
          </w:p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26.05.2020 </w:t>
            </w:r>
            <w:hyperlink r:id="rId15" w:tooltip="Постановление Правительства Саратовской области от 26.05.2020 N 432-П &quot;О внесении изменений в постановление Правительства Саратовской области от 25 августа 2015 года N 427-П&quot;{КонсультантПлюс}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31.05.2021 </w:t>
            </w:r>
            <w:hyperlink r:id="rId16" w:tooltip="Постановление Правительства Саратовской области от 31.05.2021 N 404-П &quot;О внесении изменений в некоторые постановления Правительства Саратовской области&quot;{КонсультантПлюс}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ind w:firstLine="540"/>
        <w:jc w:val="both"/>
      </w:pPr>
      <w:r>
        <w:t xml:space="preserve">На основании </w:t>
      </w:r>
      <w:hyperlink r:id="rId17" w:tooltip="Закон Саратовской области от 02.06.2005 N 46-ЗСО (ред. от 02.02.2021) &quot;Устав (Основной Закон) Саратовской области&quot; (принят Саратовской областной Думой 24.05.2005){КонсультантПлюс}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предоставления</w:t>
      </w:r>
      <w:r>
        <w:t xml:space="preserve"> из областного бюджета гранта на развитие материально-технической базы сельскохозяйственных потребительских кооперативов согласно приложению.</w:t>
      </w:r>
    </w:p>
    <w:p w:rsidR="00000000" w:rsidRDefault="002544EE">
      <w:pPr>
        <w:pStyle w:val="ConsPlusNormal"/>
        <w:jc w:val="both"/>
      </w:pPr>
      <w:r>
        <w:t xml:space="preserve">(п. 1 в ред. </w:t>
      </w:r>
      <w:hyperlink r:id="rId18" w:tooltip="Постановление Правительства Саратовской области от 31.05.2021 N 404-П &quot;О внесении изменений в некоторые постановления Правительства Сарат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31.05.2021 N 404-П)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9" w:tooltip="Постановление Правительства Саратовской области от 31.05.2021 N 404-П &quot;О внесении изменений в некоторые постановления Правительства Сарат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31.05.2021 N 404-П.</w:t>
      </w:r>
    </w:p>
    <w:p w:rsidR="00000000" w:rsidRDefault="002544EE">
      <w:pPr>
        <w:pStyle w:val="ConsPlusNormal"/>
        <w:spacing w:before="200"/>
        <w:ind w:firstLine="540"/>
        <w:jc w:val="both"/>
      </w:pPr>
      <w:hyperlink r:id="rId20" w:tooltip="Постановление Правительства Саратовской области от 13.05.2016 N 216-П &quot;О внесении изменений в постановление Правительства Саратовской области от 25 августа 2015 года N 427-П&quot; (вместе с &quot;Положением о комиссии по определению размера гранта на развитие материально-технической базы сельскохозяйственных потребительских кооперативов&quot;){КонсультантПлюс}" w:history="1">
        <w:r>
          <w:rPr>
            <w:color w:val="0000FF"/>
          </w:rPr>
          <w:t>3</w:t>
        </w:r>
      </w:hyperlink>
      <w:r>
        <w:t>. Мини</w:t>
      </w:r>
      <w:r>
        <w:t>стерству информации и печати области опубликовать настоящее постановление в течение десяти дней со дня его подписания.</w:t>
      </w:r>
    </w:p>
    <w:p w:rsidR="00000000" w:rsidRDefault="002544EE">
      <w:pPr>
        <w:pStyle w:val="ConsPlusNormal"/>
        <w:spacing w:before="200"/>
        <w:ind w:firstLine="540"/>
        <w:jc w:val="both"/>
      </w:pPr>
      <w:hyperlink r:id="rId21" w:tooltip="Постановление Правительства Саратовской области от 13.05.2016 N 216-П &quot;О внесении изменений в постановление Правительства Саратовской области от 25 августа 2015 года N 427-П&quot; (вместе с &quot;Положением о комиссии по определению размера гранта на развитие материально-технической базы сельскохозяйственных потребительских кооперативов&quot;){КонсультантПлюс}" w:history="1">
        <w:r>
          <w:rPr>
            <w:color w:val="0000FF"/>
          </w:rPr>
          <w:t>4</w:t>
        </w:r>
      </w:hyperlink>
      <w:r>
        <w:t>. Настоящее постановление вступает в силу со дня его подписания.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</w:pPr>
      <w:r>
        <w:t>Губернатор</w:t>
      </w:r>
    </w:p>
    <w:p w:rsidR="00000000" w:rsidRDefault="002544EE">
      <w:pPr>
        <w:pStyle w:val="ConsPlusNormal"/>
        <w:jc w:val="right"/>
      </w:pPr>
      <w:r>
        <w:t>Саратовской области</w:t>
      </w:r>
    </w:p>
    <w:p w:rsidR="00000000" w:rsidRDefault="002544EE">
      <w:pPr>
        <w:pStyle w:val="ConsPlusNormal"/>
        <w:jc w:val="right"/>
      </w:pPr>
      <w:r>
        <w:t>В.В.РАДАЕВ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0"/>
      </w:pPr>
      <w:r>
        <w:t>Приложение N 1</w:t>
      </w:r>
    </w:p>
    <w:p w:rsidR="00000000" w:rsidRDefault="002544EE">
      <w:pPr>
        <w:pStyle w:val="ConsPlusNormal"/>
        <w:jc w:val="right"/>
      </w:pPr>
      <w:r>
        <w:t>к постановлению</w:t>
      </w:r>
    </w:p>
    <w:p w:rsidR="00000000" w:rsidRDefault="002544EE">
      <w:pPr>
        <w:pStyle w:val="ConsPlusNormal"/>
        <w:jc w:val="right"/>
      </w:pPr>
      <w:r>
        <w:t>Правительства Саратовской области</w:t>
      </w:r>
    </w:p>
    <w:p w:rsidR="00000000" w:rsidRDefault="002544EE">
      <w:pPr>
        <w:pStyle w:val="ConsPlusNormal"/>
        <w:jc w:val="right"/>
      </w:pPr>
      <w:r>
        <w:t>от 25 августа 2015 г. N 427-П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Title"/>
        <w:jc w:val="center"/>
      </w:pPr>
      <w:bookmarkStart w:id="0" w:name="Par36"/>
      <w:bookmarkEnd w:id="0"/>
      <w:r>
        <w:t>ПОЛОЖЕНИЕ</w:t>
      </w:r>
    </w:p>
    <w:p w:rsidR="00000000" w:rsidRDefault="002544EE">
      <w:pPr>
        <w:pStyle w:val="ConsPlusTitle"/>
        <w:jc w:val="center"/>
      </w:pPr>
      <w:r>
        <w:t>О ПОРЯДКЕ ПРЕДОСТАВЛЕНИЯ ГРАНТА НА РАЗВИТИЕ</w:t>
      </w:r>
    </w:p>
    <w:p w:rsidR="00000000" w:rsidRDefault="002544EE">
      <w:pPr>
        <w:pStyle w:val="ConsPlusTitle"/>
        <w:jc w:val="center"/>
      </w:pPr>
      <w:r>
        <w:t>МАТЕРИАЛЬНО-ТЕХНИЧЕСКОЙ БАЗЫ СЕЛЬСКОХОЗЯЙСТВЕННЫХ</w:t>
      </w:r>
    </w:p>
    <w:p w:rsidR="00000000" w:rsidRDefault="002544EE">
      <w:pPr>
        <w:pStyle w:val="ConsPlusTitle"/>
        <w:jc w:val="center"/>
      </w:pPr>
      <w:r>
        <w:t>ПОТРЕБИТЕЛЬСКИХ КООПЕРАТИВОВ</w:t>
      </w:r>
    </w:p>
    <w:p w:rsidR="00000000" w:rsidRDefault="002544E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</w:t>
            </w:r>
            <w:r>
              <w:rPr>
                <w:color w:val="392C69"/>
              </w:rPr>
              <w:t>х документов</w:t>
            </w:r>
          </w:p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tooltip="Постановление Правительства Саратовской области от 31.05.2021 N 404-П &quot;О внесении изменений в некоторые постановления Правительства Сарат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000000" w:rsidRDefault="00254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31.05.2021 N 404-П)</w:t>
            </w:r>
          </w:p>
        </w:tc>
      </w:tr>
    </w:tbl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ind w:firstLine="540"/>
        <w:jc w:val="both"/>
      </w:pPr>
      <w:r>
        <w:t xml:space="preserve">1. Настоящее Положение определяет цели, условия и порядок предоставления </w:t>
      </w:r>
      <w:r>
        <w:t xml:space="preserve">и возврата гранта на развитие материально-технической базы сельскохозяйственных потребительских кооперативов (далее - </w:t>
      </w:r>
      <w:r>
        <w:lastRenderedPageBreak/>
        <w:t xml:space="preserve">грант) в рамках реализации государственной </w:t>
      </w:r>
      <w:hyperlink r:id="rId23" w:tooltip="Постановление Правительства Саратовской области от 29.12.2018 N 750-П (ред. от 07.04.2021) &quot;О государственной программе Саратовской области &quot;Развитие сельского хозяйства и регулирование рынков сельскохозяйственной продукции, сырья и продовольствия в Саратовской области&quot; (вместе с &quot;Перечнем утративших силу постановлений Правительства Саратовской области&quot;)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Саратовск</w:t>
      </w:r>
      <w:r>
        <w:t>ой области "Развитие сельского хозяйства и регулирование рынков сельскохозяйственной продукции, сырья и продовольствия в Саратовской области" (далее - отбор).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" w:name="Par45"/>
      <w:bookmarkEnd w:id="1"/>
      <w:r>
        <w:t>2. Грант предоставляется министерством сельского хозяйства области (далее - министерство) в пределах бюджетных ассигнований, предусмотренных законом области об областном бюджете на очередной финансовый год и плановый период, и лимитов бюджетных обязательст</w:t>
      </w:r>
      <w:r>
        <w:t>в, утвержденных в установленном порядке министерству на соответствующий финансовый год, на установленные цели.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3. Целью предоставления гранта является финансовое обеспечение затрат сельскохозяйственного потребительского кооператива, не возмещаемых в рамках</w:t>
      </w:r>
      <w:r>
        <w:t xml:space="preserve"> иных направлений государственной поддержки в рамках реализации государственной </w:t>
      </w:r>
      <w:hyperlink r:id="rId24" w:tooltip="Постановление Правительства Саратовской области от 29.12.2018 N 750-П (ред. от 07.04.2021) &quot;О государственной программе Саратовской области &quot;Развитие сельского хозяйства и регулирование рынков сельскохозяйственной продукции, сырья и продовольствия в Саратовской области&quot; (вместе с &quot;Перечнем утративших силу постановлений Правительства Саратовской области&quot;)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Саратовской области "Развитие сельского хозяйства и регулирование рынков сельскохозяйствен</w:t>
      </w:r>
      <w:r>
        <w:t>ной продукции, сырья и продовольствия в Саратовской области", утвержденной постановлением Правительства области от 29 декабря 2018 года N 750-П, связанных с реализацией проекта грантополучателя и создания новых постоянных рабочих мест на сельских территори</w:t>
      </w:r>
      <w:r>
        <w:t>ях и на территориях сельских агломераций.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</w:t>
      </w:r>
      <w:r>
        <w:t xml:space="preserve">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Возмещение части прямых понесенных затрат на создание и (или) модернизацию объектов агропромышленного комплекса в соответ</w:t>
      </w:r>
      <w:r>
        <w:t xml:space="preserve">ствии с </w:t>
      </w:r>
      <w:hyperlink r:id="rId25" w:tooltip="Постановление Правительства РФ от 24.11.2018 N 1413 (ред. от 18.02.2020)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2018 года N 1413 "Об утверждении Правил предоставления и распределения иных межбюджетных трансфертов из федерального бю</w:t>
      </w:r>
      <w:r>
        <w:t>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 и возмещение ча</w:t>
      </w:r>
      <w:r>
        <w:t xml:space="preserve">сти прямых понесенных затрат на создание и (или) модернизацию объектов по переработке сельскохозяйственной продукции в соответствии с </w:t>
      </w:r>
      <w:hyperlink r:id="rId26" w:tooltip="Постановление Правительства РФ от 12.02.2020 N 137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февраля 2020 года N 137 "Об утверждении Правил предоставления и распределения иных межбюджетных трансфертов из федерального бюджета бюджетам субъектов Российско</w:t>
      </w:r>
      <w:r>
        <w:t>й Федерации в целях софинансирования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</w:t>
      </w:r>
      <w:r>
        <w:t>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продукции" по проекту, реализованному с участием средс</w:t>
      </w:r>
      <w:r>
        <w:t>тв, предоставляемых в соответствии с настоящим Положением, не допускается.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 Используемые в настоящем Положении понятия означают следующее: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4.1. "Грант на развитие материально-технической базы" - бюджетные ассигнования, перечисляемые из областного бюджета</w:t>
      </w:r>
      <w:r>
        <w:t xml:space="preserve"> в соответствии с решением комиссии сельскохозяйственному потребительскому кооперативу для финансового обеспечения его затрат, не возмещаемых в рамках иных направлений государственной поддержки, предусмотренных государственной </w:t>
      </w:r>
      <w:hyperlink r:id="rId27" w:tooltip="Постановление Правительства РФ от 14.07.2012 N 717 (ред. от 06.04.2021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<w:r>
          <w:rPr>
            <w:color w:val="0000FF"/>
          </w:rPr>
          <w:t>программой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продовольствия" (далее - Государственная про</w:t>
      </w:r>
      <w:r>
        <w:t>грамма),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млн. рублей</w:t>
      </w:r>
      <w:r>
        <w:t xml:space="preserve"> гранта, но не менее одного нового постоянного рабочего места на один грант, не позднее 24 месяцев с даты предоставления гранта. Приобретение имущества у члена такого кооператива (включая ассоциированных членов) за счет средств гранта не допускается. Имуще</w:t>
      </w:r>
      <w:r>
        <w:t>ство, приобретенное в целях развития материально-технической базы за счет средств гранта, вносится в неделимый фонд кооператива. Повторное получение гранта на развитие материально-технической базы возможно не ранее чем через 12 месяцев со дня полного освое</w:t>
      </w:r>
      <w:r>
        <w:t>ния ранее полученного гранта при условии достижения плановых показателей деятельности ранее реализованного проекта грантополучателя в полном объеме. Средства гранта на развитие материально-технической базы могут направляться на осуществление следующих расх</w:t>
      </w:r>
      <w:r>
        <w:t>одов: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lastRenderedPageBreak/>
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</w:t>
      </w:r>
      <w:r>
        <w:t>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дикорастущих пищевых ресурсов;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приобретение и монтаж оборудования и техники для </w:t>
      </w:r>
      <w:r>
        <w:t>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</w:t>
      </w:r>
      <w:r>
        <w:t>растущих пищевых ресурсов и продуктов переработки указанных продукции и дикорастущих пищевых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</w:t>
      </w:r>
      <w:r>
        <w:t>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приобретение специализированного трансп</w:t>
      </w:r>
      <w:r>
        <w:t>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</w:t>
      </w:r>
      <w:r>
        <w:t>ой техники утверждается министерством;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приобретение и монтаж оборудования для рыбоводной инфраструктуры и аквакультуры (товарного рыбоводства). Перечень указанного оборудования утверждается министерством;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" w:name="Par55"/>
      <w:bookmarkEnd w:id="2"/>
      <w:r>
        <w:t>погашение не более 20 процентов привлекае</w:t>
      </w:r>
      <w:r>
        <w:t xml:space="preserve">мого на реализацию проекта грантополучателя льготного инвестиционного кредита в соответствии с </w:t>
      </w:r>
      <w:hyperlink r:id="rId28" w:tooltip="Постановление Правительства РФ от 29.12.2016 N 1528 (ред. от 18.03.2021) &quot;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</w:t>
      </w:r>
      <w:r>
        <w:t xml:space="preserve">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</w:t>
      </w:r>
      <w:r>
        <w:t>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- Правила возмещения банкам недополученных доходов);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уплата процентов по кредиту, указанному в </w:t>
      </w:r>
      <w:hyperlink w:anchor="Par55" w:tooltip="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 декабря 2016 года N 1528 &quot;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..." w:history="1">
        <w:r>
          <w:rPr>
            <w:color w:val="0000FF"/>
          </w:rPr>
          <w:t>абзаце шестом</w:t>
        </w:r>
      </w:hyperlink>
      <w:r>
        <w:t xml:space="preserve"> настоящего подпункта в течение 18 месяцев с даты получения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</w:r>
      <w:r>
        <w:t>. Перечень указанных оборудования и техники утверждается министерством.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Приобретение имущества, ранее приобретенного с использованием средств государственной поддержки, за счет средств гранта на развитие материально-технической базы не допускается.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Срок ис</w:t>
      </w:r>
      <w:r>
        <w:t>пользования гранта составляет не более 24 месяцев со дня его получения. Срок использования гранта или части средств гранта может быть продлен по решению министерства, но не более чем на 6 месяцев. Основанием для принятия министерством решения о продлении с</w:t>
      </w:r>
      <w:r>
        <w:t>рока освоения гранта является документальное подтверждение получателем гранта наступления обстоятельств непреодолимой силы, препятствующих освоению средств гранта в установленный срок.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Грант предоставляется при условии отсутствия у участника отбора в году,</w:t>
      </w:r>
      <w:r>
        <w:t xml:space="preserve"> предшествующем году получения гранта,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</w:t>
      </w:r>
      <w:r>
        <w:t xml:space="preserve">го назначения, установленного </w:t>
      </w:r>
      <w:hyperlink r:id="rId29" w:tooltip="Постановление Правительства РФ от 16.09.2020 N 1479 (ред. от 31.12.2020) &quot;Об утверждении Правил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2020 года N 1479 "Об утверждении Правил противопожарного режима в Российской Федерации";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3" w:name="Par61"/>
      <w:bookmarkEnd w:id="3"/>
      <w:r>
        <w:lastRenderedPageBreak/>
        <w:t>4.2. "Сельск</w:t>
      </w:r>
      <w:r>
        <w:t xml:space="preserve">охозяйственный потребительский кооператив" -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</w:t>
      </w:r>
      <w:hyperlink r:id="rId30" w:tooltip="Федеральный закон от 08.12.1995 N 193-ФЗ (ред. от 05.04.2021) &quot;О сельскохозяйственной кооп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или потреб</w:t>
      </w:r>
      <w:r>
        <w:t>ительское общество (кооператив), действующие не менее 12 месяцев со дня их регистрации, зарегистрированные на сельской территории или на территории сельской агломерации, осуществляющие деятельность по заготовке, хранению, подработке, переработке, сортировк</w:t>
      </w:r>
      <w:r>
        <w:t>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</w:t>
      </w:r>
      <w:r>
        <w:t>х товаропроизводителей на правах членов кооперативов (кроме ассоциированного членства), не менее 70 процентов выручки сельскохозяйственного потребительского кооператива должно формироваться за счет осуществления перерабатывающей и (или) сбытовой деятельнос</w:t>
      </w:r>
      <w:r>
        <w:t>ти указанной продукции. Сельскохозяйственный потребительский кооператив обязуется осуществлять свою деятельность не менее 5 лет со дня получения гранта. На дату подачи заявки в комиссию на получение гранта у сельскохозяйственного потребительского кооперати</w:t>
      </w:r>
      <w:r>
        <w:t>ва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4.3</w:t>
      </w:r>
      <w:r>
        <w:t>.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</w:t>
      </w:r>
      <w:r>
        <w:t>их округов (за исключением городского округа, на территории которого находится административный центр Саратовской области), рабочие поселки, наделенные статусом городских поселений, рабочие поселки, входящие в состав городских поселений, муниципальных окру</w:t>
      </w:r>
      <w:r>
        <w:t>гов, городских округов (за исключением городского округа, на территории которого находится административный центр Саратовской области). Перечень сельских территорий на территории области определяется министерством.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4.4. "Сельские агломерации" - сельские те</w:t>
      </w:r>
      <w:r>
        <w:t>рритории, а также поселки городского типа и малые города с численностью населения, постоянно проживающего на их территории, не превышающей 30 тыс. человек. Перечень сельских агломераций на территории области определяется министерством;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4.5. "Проект грантоп</w:t>
      </w:r>
      <w:r>
        <w:t>олучателя" - представляемый в комиссию по форме и в порядке, которые установлены министерством, документ (бизнес-план), в который включаются направления расходов и условия использования гранта, а также плановые показатели деятельности, обязательство по исп</w:t>
      </w:r>
      <w:r>
        <w:t>олнению которых включается в соглашение о предоставлении гранта, заключаемое между грантополучателем и министерством (далее - соглашение о предоставлении гранта);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4.6. "Плановые показатели деятельности" - производственные и экономические показатели, включа</w:t>
      </w:r>
      <w:r>
        <w:t>емые в проект грантополучателя, в том числе количество новых постоянных рабочих мест и работников, зарегистрированных в Пенсионном фонде Российской Федерации, объем производства и реализации сельскохозяйственной продукции, выраженный в натуральных и денежн</w:t>
      </w:r>
      <w:r>
        <w:t>ых показателях, увеличение членской базы сельскохозяйственного потребительского кооператива, получившего грант, внесение изменений в которые осуществляется в порядке, установленном Министерством сельского хозяйства Российской Федерации;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4.7. "Комиссия" - к</w:t>
      </w:r>
      <w:r>
        <w:t>онкурсная комиссия, создаваемая Правительством области, не менее 50 процентов членов которой составляют члены, не являющиеся государственными или муниципальными служащими, осуществляющая отбор проектов грантополучателей с учетом приоритетности рассмотрения</w:t>
      </w:r>
      <w:r>
        <w:t xml:space="preserve"> проектов участников отбора, впервые претендующих на получение гранта, в форме очного собеседования или видео-конференц-связи.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Обеспечение деятельности комиссии осуществляет министерство.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4" w:name="Par68"/>
      <w:bookmarkEnd w:id="4"/>
      <w:r>
        <w:t>5. Получателем гранта может быть сельскохозяйственный потр</w:t>
      </w:r>
      <w:r>
        <w:t xml:space="preserve">ебительский кооператив, отвечающий требованиям </w:t>
      </w:r>
      <w:hyperlink w:anchor="Par61" w:tooltip="4.2. &quot;Сельскохозяйственный потребительский кооператив&quot; -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законом &quot;О сельскохозяйственной кооперации&quot;, или потребительское общество (кооператив), действующие не менее 12 месяцев со дня их регистрации, зарегистрированные на сельской территории или на территории сельской агломерации, осуществляющие деятельность по заготовке, хранению, подработке, переработке..." w:history="1">
        <w:r>
          <w:rPr>
            <w:color w:val="0000FF"/>
          </w:rPr>
          <w:t>подпункта 4.2 пункта 4</w:t>
        </w:r>
      </w:hyperlink>
      <w:r>
        <w:t xml:space="preserve"> настоящего Положения и условиям, указанным в </w:t>
      </w:r>
      <w:hyperlink r:id="rId31" w:tooltip="Постановление Правительства РФ от 14.07.2012 N 717 (ред. от 06.04.2021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<w:r>
          <w:rPr>
            <w:color w:val="0000FF"/>
          </w:rPr>
          <w:t>абзаце четвертом пункта 24</w:t>
        </w:r>
      </w:hyperlink>
      <w:r>
        <w:t xml:space="preserve"> Правил предоставления и распределения субсидии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</w:t>
      </w:r>
      <w:r>
        <w:t xml:space="preserve"> малых форм хозяйствования Государственной программы.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lastRenderedPageBreak/>
        <w:t>6. Отбор осуществляется на основании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7.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области об областном бюджете (проекта закона области о внесен</w:t>
      </w:r>
      <w:r>
        <w:t>ии изменений в закон области об областном бюджете) размещаются сведения о субсидии.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8. На едином портале и на официальном сайте министерства (www.minagro.saratov.gov.ru) в разделе "Развитие сельскохозяйственной кооперации" во вкладке "Грантовая поддержка р</w:t>
      </w:r>
      <w:r>
        <w:t>азвития сельскохозяйственной потребительской кооперации" не менее чем за 3 календарных дня до начала приема документов размещается объявление о проведении конкурса с указанием: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сроков проведения конкурса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конкурса;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наименования, места нахождения, почтов</w:t>
      </w:r>
      <w:r>
        <w:t>ого адреса, адреса электронной почты министерства;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результатов предоставления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Интернет, на котором обеспечивается проведение конкурс</w:t>
      </w:r>
      <w:r>
        <w:t>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требований к участникам конкурса в соответствии с настоящим Положением и перечнем документов, представляемых участниками конкурса для подтверждения их соответствия указанным требованиям;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порядка подачи заявок участниками конкурса и требований, предъявля</w:t>
      </w:r>
      <w:r>
        <w:t>емых к форме и содержанию заявок, подаваемых участниками отбора;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порядка отзыва заявок участников конкурса, порядка возврата заявок участников конкурса, определяющего, в том числе основания для возврата заявок участников конкурса, порядка внесения изменени</w:t>
      </w:r>
      <w:r>
        <w:t>й в заявки участников конкурса;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правил рассмотрения заявок участников конкурса в соответствии с настоящим Положением;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порядка представления участникам конкурса разъяснений положений объявления о проведении конкурса, даты начала и окончания срока такого пре</w:t>
      </w:r>
      <w:r>
        <w:t>доставления;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срока, в течение которого победитель (победители) конкурса должен подписать соглашение о предоставлении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условий признания победителя (победителей) конкурса уклонившимся от заключения соглашения о предоставлении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даты размещения </w:t>
      </w:r>
      <w:r>
        <w:t>результатов конкурса на едином портале.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Для получения субсидий заявители в течение 30 календарных дней со дня начала приема документов представляют в министерство документы по перечню, указанному в </w:t>
      </w:r>
      <w:hyperlink w:anchor="Par91" w:tooltip="10. Для признания участником отбора необходимы: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5" w:name="Par85"/>
      <w:bookmarkEnd w:id="5"/>
      <w:r>
        <w:t>9. На дату подачи заявки заявитель должен соответствовать следующим требованиям: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не имеет неисполненной обязанности по уплате налогов, сборов, страховых взносов, пеней, штрафов и процентов, подлежа</w:t>
      </w:r>
      <w:r>
        <w:t>щих уплате в соответствии с законодательством Российской Федерации о налогах и сборах, в сумме, превышающей 10,0 тыс. рублей;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не имеет просроченной задолженности по возврату в областной бюджет субсидий, бюджетных инвестиций, предоставленных, в том числе, в</w:t>
      </w:r>
      <w:r>
        <w:t xml:space="preserve"> соответствии с иными правовыми актами, и иной </w:t>
      </w:r>
      <w:r>
        <w:lastRenderedPageBreak/>
        <w:t>просроченной (неурегулированной) задолженности по денежным обязательствам перед Саратовской областью;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заявитель - юридическое лицо не находится в процессе реорганизации (за исключением реорганизации в форме пр</w:t>
      </w:r>
      <w:r>
        <w:t>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</w:t>
      </w:r>
      <w:r>
        <w:t>дерации;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</w:t>
      </w:r>
      <w:r>
        <w:t>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не является иностранным юридическим лицом, а также российским юридическим лицом, в уставном (складочном) </w:t>
      </w:r>
      <w:r>
        <w:t>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</w:t>
      </w:r>
      <w:r>
        <w:t>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(для заявителей - юридических лиц).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6" w:name="Par91"/>
      <w:bookmarkEnd w:id="6"/>
      <w:r>
        <w:t>10. Для признания участником</w:t>
      </w:r>
      <w:r>
        <w:t xml:space="preserve"> отбора необходимы: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7" w:name="Par92"/>
      <w:bookmarkEnd w:id="7"/>
      <w:r>
        <w:t xml:space="preserve">а) </w:t>
      </w:r>
      <w:hyperlink w:anchor="Par229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на участие в конкурсе на получение гранта на развитие материально-технической базы сельскохозяйственного потребительского кооператива с описью</w:t>
      </w:r>
      <w:r>
        <w:t xml:space="preserve"> документов согласно приложению N 1 к настоящему Положению в двух экземплярах;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б) заверенные копии учредительных документов заявителя;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в) проект грантополучателя по форме, утвержденной министерством;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г) </w:t>
      </w:r>
      <w:hyperlink w:anchor="Par279" w:tooltip="План" w:history="1">
        <w:r>
          <w:rPr>
            <w:color w:val="0000FF"/>
          </w:rPr>
          <w:t>план</w:t>
        </w:r>
      </w:hyperlink>
      <w:r>
        <w:t xml:space="preserve"> расходов по раз</w:t>
      </w:r>
      <w:r>
        <w:t>витию материально-технической базы по форме согласно приложению N 2 к настоящему Положению;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д) реестр членов и ассоциированных членов заявителя или выписка из реестра;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е) решение общего собрания членов сельскохозяйственного потребительского кооператива (ре</w:t>
      </w:r>
      <w:r>
        <w:t>шение общего собрания пайщиков потребительского общества) по вопросам об утверждении Программы развития и плана расходов по развитию материально-технической базы, о согласии на выполнение условий получения и расходования гранта, установленных законодательс</w:t>
      </w:r>
      <w:r>
        <w:t>твом, порядке, условиях, сроках и источниках формирования и расходования денежных средств сельскохозяйственного потребительского кооператива (потребительского общества) для реализации Программы развития, на софинансирование которых предоставляется грант;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ж</w:t>
      </w:r>
      <w:r>
        <w:t xml:space="preserve">) </w:t>
      </w:r>
      <w:hyperlink w:anchor="Par397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председателя и членов сельскохозяйственного потребительского кооператива (согласие председателя совета и пайщиков потребительского общества) на передачу и обработку их персона</w:t>
      </w:r>
      <w:r>
        <w:t xml:space="preserve">льных данных в соответствии с Федеральным </w:t>
      </w:r>
      <w:hyperlink r:id="rId32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законом</w:t>
        </w:r>
      </w:hyperlink>
      <w:r>
        <w:t xml:space="preserve"> "О персональных данных" по форме согласно приложению N 3 к настоящему Положению;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з) </w:t>
      </w:r>
      <w:hyperlink w:anchor="Par427" w:tooltip="                                  Справка" w:history="1">
        <w:r>
          <w:rPr>
            <w:color w:val="0000FF"/>
          </w:rPr>
          <w:t>справка</w:t>
        </w:r>
      </w:hyperlink>
      <w:r>
        <w:t>, получен</w:t>
      </w:r>
      <w:r>
        <w:t xml:space="preserve">ная в ревизионном союзе сельскохозяйственных кооперативов, о членстве сельскохозяйственного потребительского кооператива в ревизионном союзе сельскохозяйственных кооперативов, полученную в месяце, в котором подается заявление, по форме согласно приложению </w:t>
      </w:r>
      <w:r>
        <w:t>N 4 к настоящему Положению (для сельскохозяйственного потребительского кооператива);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и) ревизионное заключение ревизионного союза сельскохозяйственных кооперативов, членом которого является сельскохозяйственный потребительский кооператив, по результатам ревизии финансово-хозяйственной деятельности сельскохозяйственного потребительского коо</w:t>
      </w:r>
      <w:r>
        <w:t xml:space="preserve">ператива в году, </w:t>
      </w:r>
      <w:r>
        <w:lastRenderedPageBreak/>
        <w:t>предшествующем году подачи заявления на участие в отборе (для сельскохозяйственного потребительского кооператива);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к) </w:t>
      </w:r>
      <w:hyperlink w:anchor="Par456" w:tooltip="                                  Справка" w:history="1">
        <w:r>
          <w:rPr>
            <w:color w:val="0000FF"/>
          </w:rPr>
          <w:t>справка</w:t>
        </w:r>
      </w:hyperlink>
      <w:r>
        <w:t xml:space="preserve">, подтверждающая, что не менее 70 процентов </w:t>
      </w:r>
      <w:r>
        <w:t>выручки заявителя формируется за счет осуществления перерабатывающей и (или) сбытовой деятельности, по форме согласно приложению N 5 к настоящему Положению;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8" w:name="Par102"/>
      <w:bookmarkEnd w:id="8"/>
      <w:r>
        <w:t>л) справка, подтверждающая статус сельскохозяйственного товаропроизводителя в соответст</w:t>
      </w:r>
      <w:r>
        <w:t xml:space="preserve">вии с Федеральным </w:t>
      </w:r>
      <w:hyperlink r:id="rId33" w:tooltip="Федеральный закон от 29.12.2006 N 264-ФЗ (ред. от 15.10.2020) &quot;О развитии сельского хозяйства&quot;{КонсультантПлюс}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юридических лиц и индивидуальных предпринимателей, являющихся членами заявителя по форме, утверждаемой министерством;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9" w:name="Par103"/>
      <w:bookmarkEnd w:id="9"/>
      <w:r>
        <w:t>м) письмо (сведения) территориального подразделения надзорной деят</w:t>
      </w:r>
      <w:r>
        <w:t>ельности и профилактической работы Главного управления МЧС России по Саратовской области по соответствующему району об отсутствии фактов привлечения в году, предшествующем году получения субсидии, случаев привлечения к ответственности за несоблюдение запре</w:t>
      </w:r>
      <w:r>
        <w:t xml:space="preserve">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4" w:tooltip="Постановление Правительства РФ от 16.09.2020 N 1479 (ред. от 31.12.2020) &quot;Об утверждении Правил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</w:t>
      </w:r>
      <w:r>
        <w:t>й Федерации от 16 сентября 2020 года N 1479 "Об утверждении Правил противопожарного режима Российской Федерации";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0" w:name="Par104"/>
      <w:bookmarkEnd w:id="10"/>
      <w:r>
        <w:t>н) гарантийное письмо в произвольной форме, подписанное лицом, имеющим право действовать без доверенности от имени заявителя, либо</w:t>
      </w:r>
      <w:r>
        <w:t xml:space="preserve"> уполномоченным лицом, заверенное печатью, об отсутствии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</w:t>
      </w:r>
      <w:r>
        <w:t>анкротства, его деятельность не приостановлена в порядке, предусмотренном законодательством Российской Федерации;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1" w:name="Par105"/>
      <w:bookmarkEnd w:id="11"/>
      <w:r>
        <w:t>о) заверенные копии договоров купли-продажи (аренды (субаренды) земельных участков из земель сельскохозяйственного назначения (для</w:t>
      </w:r>
      <w:r>
        <w:t xml:space="preserve"> земельных участков, права на которые не зарегистрированы в Едином государственном реестре недвижимости) в подтверждение требований </w:t>
      </w:r>
      <w:hyperlink w:anchor="Par492" w:tooltip="1." w:history="1">
        <w:r>
          <w:rPr>
            <w:color w:val="0000FF"/>
          </w:rPr>
          <w:t>пункта 1</w:t>
        </w:r>
      </w:hyperlink>
      <w:r>
        <w:t xml:space="preserve"> приложения N 6 к настоящему Положению (при наличии);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2" w:name="Par106"/>
      <w:bookmarkEnd w:id="12"/>
      <w:r>
        <w:t>п) заверенные копии</w:t>
      </w:r>
      <w:r>
        <w:t xml:space="preserve"> паспорта самоходной машины, свидетельства о регистрации самоходной машины, свидетельства о прохождении технического осмотра (при наличии);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3" w:name="Par107"/>
      <w:bookmarkEnd w:id="13"/>
      <w:r>
        <w:t>р) заверенная копия договора аренды технических средств на срок не менее 5 лет (в подтверждение требован</w:t>
      </w:r>
      <w:r>
        <w:t xml:space="preserve">ий </w:t>
      </w:r>
      <w:hyperlink w:anchor="Par526" w:tooltip="5." w:history="1">
        <w:r>
          <w:rPr>
            <w:color w:val="0000FF"/>
          </w:rPr>
          <w:t>пункта 5</w:t>
        </w:r>
      </w:hyperlink>
      <w:r>
        <w:t xml:space="preserve"> приложения N 6 к настоящему Положению) (при наличии);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4" w:name="Par108"/>
      <w:bookmarkEnd w:id="14"/>
      <w:r>
        <w:t>с) заверенные копии договоров купли-продажи (аренды (субаренды) и объектов недвижимости (для объектов недвижимости, права на которые не зарегистрир</w:t>
      </w:r>
      <w:r>
        <w:t>ованы в Едином государственном реестре недвижимости) (при наличии);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5" w:name="Par109"/>
      <w:bookmarkEnd w:id="15"/>
      <w:r>
        <w:t>т) выписка (сведения) из Единого государственного реестра недвижимости о правах собственности (аренды) на объекты недвижимости по состоянию не ранее 3 месяцев до даты подачи за</w:t>
      </w:r>
      <w:r>
        <w:t xml:space="preserve">явки (для объектов недвижимости, права на которые зарегистрированы в Едином государственном реестре недвижимости) в подтверждение требований </w:t>
      </w:r>
      <w:hyperlink w:anchor="Par495" w:tooltip="2" w:history="1">
        <w:r>
          <w:rPr>
            <w:color w:val="0000FF"/>
          </w:rPr>
          <w:t>пункта 2</w:t>
        </w:r>
      </w:hyperlink>
      <w:r>
        <w:t xml:space="preserve"> приложения N 6 к настоящему Положению (при наличии);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6" w:name="Par110"/>
      <w:bookmarkEnd w:id="16"/>
      <w:r>
        <w:t xml:space="preserve">у) выписка </w:t>
      </w:r>
      <w:r>
        <w:t>(сведения) из Единого государственного реестра недвижимости о правах на земельные участки из земель сельскохозяйственного назначения по состоянию не ранее 3 месяцев до даты подачи заявки (для земельных участков, права на которые зарегистрированы в Едином г</w:t>
      </w:r>
      <w:r>
        <w:t xml:space="preserve">осударственном реестре недвижимости) в подтверждение требований </w:t>
      </w:r>
      <w:hyperlink w:anchor="Par492" w:tooltip="1." w:history="1">
        <w:r>
          <w:rPr>
            <w:color w:val="0000FF"/>
          </w:rPr>
          <w:t>пункта 1</w:t>
        </w:r>
      </w:hyperlink>
      <w:r>
        <w:t xml:space="preserve"> приложения N 6 к настоящему Положению (при наличии);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7" w:name="Par111"/>
      <w:bookmarkEnd w:id="17"/>
      <w:r>
        <w:t xml:space="preserve">ф) первичные статистические данные, содержащиеся в формах федерального статистического </w:t>
      </w:r>
      <w:r>
        <w:t>наблюдения;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8" w:name="Par112"/>
      <w:bookmarkEnd w:id="18"/>
      <w:r>
        <w:t>х) справка (сведения) налогового органа, подтверждающая отсутствие у заявителя на дату подачи заявки задолженности по уплате налогов, сборов, страховых взносов, пеней, штрафов и процентов, подлежащих уплате в соответствии с законода</w:t>
      </w:r>
      <w:r>
        <w:t xml:space="preserve">тельством Российской Федерации о налогах и сборах, в </w:t>
      </w:r>
      <w:r>
        <w:lastRenderedPageBreak/>
        <w:t>сумме, превышающей 10,0 тыс. рублей.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92" w:tooltip="а) заявление на участие в конкурсе на получение гранта на развитие материально-технической базы сельскохозяйственного потребительского кооператива с описью документов согласно приложению N 1 к настоящему Положению в двух экземплярах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02" w:tooltip="л) справка, подтверждающая статус сельскохозяйственного товаропроизводителя в соответствии с Федеральным законом &quot;О развитии сельского хозяйства&quot; юридических лиц и индивидуальных предпринимателей, являющихся членами заявителя по форме, утверждаемой министерством;" w:history="1">
        <w:r>
          <w:rPr>
            <w:color w:val="0000FF"/>
          </w:rPr>
          <w:t>"л"</w:t>
        </w:r>
      </w:hyperlink>
      <w:r>
        <w:t xml:space="preserve">, </w:t>
      </w:r>
      <w:hyperlink w:anchor="Par104" w:tooltip="н) гарантийное письмо в произвольной форме, подписанное лицом, имеющим право действовать без доверенности от имени заявителя, либо уполномоченным лицом, заверенное печатью, об отсутствии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 w:history="1">
        <w:r>
          <w:rPr>
            <w:color w:val="0000FF"/>
          </w:rPr>
          <w:t>"н"</w:t>
        </w:r>
      </w:hyperlink>
      <w:r>
        <w:t xml:space="preserve"> - </w:t>
      </w:r>
      <w:hyperlink w:anchor="Par105" w:tooltip="о) заверенные копии договоров купли-продажи (аренды (субаренды) земельных участков из земель сельскохозяйственного назначения (для земельных участков, права на которые не зарегистрированы в Едином государственном реестре недвижимости) в подтверждение требований пункта 1 приложения N 6 к настоящему Положению (при наличии);" w:history="1">
        <w:r>
          <w:rPr>
            <w:color w:val="0000FF"/>
          </w:rPr>
          <w:t>"о"</w:t>
        </w:r>
      </w:hyperlink>
      <w:r>
        <w:t xml:space="preserve">, </w:t>
      </w:r>
      <w:hyperlink w:anchor="Par107" w:tooltip="р) заверенная копия договора аренды технических средств на срок не менее 5 лет (в подтверждение требований пункта 5 приложения N 6 к настоящему Положению) (при наличии);" w:history="1">
        <w:r>
          <w:rPr>
            <w:color w:val="0000FF"/>
          </w:rPr>
          <w:t>"р"</w:t>
        </w:r>
      </w:hyperlink>
      <w:r>
        <w:t xml:space="preserve">, </w:t>
      </w:r>
      <w:hyperlink w:anchor="Par108" w:tooltip="с) заверенные копии договоров купли-продажи (аренды (субаренды) и объектов недвижимости (для объектов недвижимости, права на которые не зарегистрированы в Едином государственном реестре недвижимости) (при наличии);" w:history="1">
        <w:r>
          <w:rPr>
            <w:color w:val="0000FF"/>
          </w:rPr>
          <w:t>"с"</w:t>
        </w:r>
      </w:hyperlink>
      <w:r>
        <w:t xml:space="preserve">, </w:t>
      </w:r>
      <w:hyperlink w:anchor="Par111" w:tooltip="ф) первичные статистические данные, содержащиеся в формах федерального статистического наблюдения;" w:history="1">
        <w:r>
          <w:rPr>
            <w:color w:val="0000FF"/>
          </w:rPr>
          <w:t>"ф"</w:t>
        </w:r>
      </w:hyperlink>
      <w:r>
        <w:t xml:space="preserve"> настоящего пункта, представляются заявителем.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103" w:tooltip="м) письмо (сведения) территориального подразделения надзорной деятельности и профилактической работы Главного управления МЧС России по Саратовской области по соответствующему району об отсутствии фактов привлечения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..." w:history="1">
        <w:r>
          <w:rPr>
            <w:color w:val="0000FF"/>
          </w:rPr>
          <w:t>подпунктах "м"</w:t>
        </w:r>
      </w:hyperlink>
      <w:r>
        <w:t xml:space="preserve">, </w:t>
      </w:r>
      <w:hyperlink w:anchor="Par106" w:tooltip="п) заверенные копии паспорта самоходной машины, свидетельства о регистрации самоходной машины, свидетельства о прохождении технического осмотра (при наличии);" w:history="1">
        <w:r>
          <w:rPr>
            <w:color w:val="0000FF"/>
          </w:rPr>
          <w:t>"п"</w:t>
        </w:r>
      </w:hyperlink>
      <w:r>
        <w:t xml:space="preserve">, </w:t>
      </w:r>
      <w:hyperlink w:anchor="Par109" w:tooltip="т) выписка (сведения) из Единого государственного реестра недвижимости о правах собственности (аренды) на объекты недвижимости по состоянию не ранее 3 месяцев до даты подачи заявки (для объектов недвижимости, права на которые зарегистрированы в Едином государственном реестре недвижимости) в подтверждение требований пункта 2 приложения N 6 к настоящему Положению (при наличии);" w:history="1">
        <w:r>
          <w:rPr>
            <w:color w:val="0000FF"/>
          </w:rPr>
          <w:t>"т"</w:t>
        </w:r>
      </w:hyperlink>
      <w:r>
        <w:t xml:space="preserve"> - </w:t>
      </w:r>
      <w:hyperlink w:anchor="Par110" w:tooltip="у) выписка (сведения) из Единого государственного реестра недвижимости о правах на земельные участки из земель сельскохозяйственного назначения по состоянию не ранее 3 месяцев до даты подачи заявки (для земельных участков, права на которые зарегистрированы в Едином государственном реестре недвижимости) в подтверждение требований пункта 1 приложения N 6 к настоящему Положению (при наличии);" w:history="1">
        <w:r>
          <w:rPr>
            <w:color w:val="0000FF"/>
          </w:rPr>
          <w:t>"у"</w:t>
        </w:r>
      </w:hyperlink>
      <w:r>
        <w:t xml:space="preserve">, </w:t>
      </w:r>
      <w:hyperlink w:anchor="Par112" w:tooltip="х) справка (сведения) налогового органа, подтверждающая отсутствие у заявителя на дату подачи заявк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,0 тыс. рублей." w:history="1">
        <w:r>
          <w:rPr>
            <w:color w:val="0000FF"/>
          </w:rPr>
          <w:t>"х"</w:t>
        </w:r>
      </w:hyperlink>
      <w:r>
        <w:t xml:space="preserve"> настоящего пункта, могут быть представлены заявителе</w:t>
      </w:r>
      <w:r>
        <w:t>м по собственной инициативе. В случае непредставления указанных документов заявителем по собственной инициативе содержащиеся в них сведения запрашиваются министерством в порядке межведомственного взаимодействия.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При подаче заявления и документов для ознако</w:t>
      </w:r>
      <w:r>
        <w:t>мления представляются оригиналы документов, представляемых в региональную конкурсную комиссию в заверенных копиях.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Участник конкурса вправе отозвать заявку в любое время посредством направления в комиссию соответствующего заявления в письменной форме.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 сл</w:t>
      </w:r>
      <w:r>
        <w:t>учае возникновения у участника конкурса необходимости внесения изменений в заявку после ее подачи участник конкурса подает заявление в письменной форме о приобщении документов, заверенных надлежащим образом, с изменениями к ранее поданной заявке (изменения</w:t>
      </w:r>
      <w:r>
        <w:t xml:space="preserve"> на двух и более листах представляются для приобщения к заявке в прошитом виде).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Заявитель может представить любые документы дополнительно, которые, по его мнению, могут иметь значение при рассмотрении и оценке его заявки в соответствии с настоящим Положен</w:t>
      </w:r>
      <w:r>
        <w:t xml:space="preserve">ием, в том числе документы для оценки заявки и подтверждения данных по </w:t>
      </w:r>
      <w:hyperlink w:anchor="Par480" w:tooltip="КРИТЕРИИ" w:history="1">
        <w:r>
          <w:rPr>
            <w:color w:val="0000FF"/>
          </w:rPr>
          <w:t>критериям</w:t>
        </w:r>
      </w:hyperlink>
      <w:r>
        <w:t xml:space="preserve"> согласно приложению N 6 к настоящему Положению, соответствующие указанным требованиям.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Представленные заявителем документы возврату не под</w:t>
      </w:r>
      <w:r>
        <w:t>лежат.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Документы, имеющие явные исправления, подчистки, министерством к рассмотрению не принимаются.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Ответственность за достоверность сведений, представленных в заявлении и документах, указанных в настоящем пункте, несет заявитель.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11. Заявление и документ</w:t>
      </w:r>
      <w:r>
        <w:t>ы (далее - заявка) подается в министерство в течение 30 календарных дней с даты начала приема документов.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Заявка, поступившая в министерство до даты начала приема, не регистрируется и возвращается участнику отбора без рассмотрения, за исключением заявок, п</w:t>
      </w:r>
      <w:r>
        <w:t xml:space="preserve">оступивших от участников отбора, указанных в </w:t>
      </w:r>
      <w:hyperlink w:anchor="Par124" w:tooltip="Заявки, поступившие в министерство от участников отбора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о чем информируются участники отбора.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19" w:name="Par124"/>
      <w:bookmarkEnd w:id="19"/>
      <w:r>
        <w:t>Заявки, поступившие в министерство от участников отбора, осуществляющих</w:t>
      </w:r>
      <w:r>
        <w:t xml:space="preserve">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о чем информируются участники отбора.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 де</w:t>
      </w:r>
      <w:r>
        <w:t>нь поступления заявок министерством осуществляется их регистрация в специальном журнале в той хронологической последовательности, в которой они поступили. Журнал должен быть прошнурован, пронумерован, скреплен печатью.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12. Министерство в течение 10 календа</w:t>
      </w:r>
      <w:r>
        <w:t xml:space="preserve">рных дней со дня окончания приема заявок рассматривает заявки на предмет соответствия заявителя требованиям, установленным </w:t>
      </w:r>
      <w:hyperlink w:anchor="Par68" w:tooltip="5. Получателем гранта может быть сельскохозяйственный потребительский кооператив, отвечающий требованиям подпункта 4.2 пункта 4 настоящего Положения и условиям, указанным в абзаце четвертом пункта 24 Правил предоставления и распределения субсидии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Государственной программы.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85" w:tooltip="9. На дату подачи заявки заявитель должен соответствовать следующим требованиям:" w:history="1">
        <w:r>
          <w:rPr>
            <w:color w:val="0000FF"/>
          </w:rPr>
          <w:t>9</w:t>
        </w:r>
      </w:hyperlink>
      <w:r>
        <w:t xml:space="preserve"> настоящего Положения, а также соответстви</w:t>
      </w:r>
      <w:r>
        <w:t xml:space="preserve">я документов требованиям, предъявляемым </w:t>
      </w:r>
      <w:hyperlink w:anchor="Par91" w:tooltip="10. Для признания участником отбора необходимы: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13. Министерство отклоняет заявку участника отбора на стадии рассмотрения и оценки заявок по следующим основ</w:t>
      </w:r>
      <w:r>
        <w:t>аниям: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ar68" w:tooltip="5. Получателем гранта может быть сельскохозяйственный потребительский кооператив, отвечающий требованиям подпункта 4.2 пункта 4 настоящего Положения и условиям, указанным в абзаце четвертом пункта 24 Правил предоставления и распределения субсидии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Государственной программы.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85" w:tooltip="9. На дату подачи заявки заявитель должен соответствовать следующим требованиям: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lastRenderedPageBreak/>
        <w:t xml:space="preserve">несоответствие представленных участником отбора заявок и документов требованиям к заявкам участников отбора, установленным </w:t>
      </w:r>
      <w:hyperlink w:anchor="Par91" w:tooltip="10. Для признания участником отбора необходимы:" w:history="1">
        <w:r>
          <w:rPr>
            <w:color w:val="0000FF"/>
          </w:rPr>
          <w:t>пунктом 10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подача у</w:t>
      </w:r>
      <w:r>
        <w:t>частником отбора заявки после даты и (или) времени, определенных для подачи предложений (заявок).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14. Заявки, которые не были отклонены на стадии рассмотрения и оценки заявок, в течение 10 календарных дней передаются в комиссию.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15. Заявители приглашаются </w:t>
      </w:r>
      <w:r>
        <w:t>на собеседование не позднее, чем за 2 рабочих дня до даты проведения заседания комиссии, путем размещения соответствующей информации на официальном сайте министерства в информационно-телекоммуникационной сети Интернет в баннере "Развитие сельскохозяйственн</w:t>
      </w:r>
      <w:r>
        <w:t>ой кооперации" во вкладке "Грантовая поддержка развития сельскохозяйственной потребительской кооперации".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Комиссия: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осуществляет оценку заявления и документов каждого участника отбора по </w:t>
      </w:r>
      <w:hyperlink w:anchor="Par480" w:tooltip="КРИТЕРИИ" w:history="1">
        <w:r>
          <w:rPr>
            <w:color w:val="0000FF"/>
          </w:rPr>
          <w:t>критериям</w:t>
        </w:r>
      </w:hyperlink>
      <w:r>
        <w:t xml:space="preserve"> согласно приложению N </w:t>
      </w:r>
      <w:r>
        <w:t xml:space="preserve">6 к настоящему Положению с занесением каждым членом комиссии количества баллов в оценочную </w:t>
      </w:r>
      <w:hyperlink w:anchor="Par556" w:tooltip="Оценочная ведомость" w:history="1">
        <w:r>
          <w:rPr>
            <w:color w:val="0000FF"/>
          </w:rPr>
          <w:t>ведомость</w:t>
        </w:r>
      </w:hyperlink>
      <w:r>
        <w:t xml:space="preserve"> по форме согласно приложению N 7 к настоящему Положению;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проводит собеседование с представителем каждого уч</w:t>
      </w:r>
      <w:r>
        <w:t>астника отбора.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16. Собеседование включает рассмотрение информации представителя участника отбора по программе развития и плану расходов по развитию материально-технической базы, ответы на вопросы членов комиссии. Подведение результатов рассмотрения заявок</w:t>
      </w:r>
      <w:r>
        <w:t xml:space="preserve"> осуществляется на заседании комиссии.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 результатам собеседования и оценки заявлений и документов участников отбора комиссия принимает решение, содержащее рекомендации о включении участников отбора в состав получателей гранта и об определении конкретного</w:t>
      </w:r>
      <w:r>
        <w:t xml:space="preserve"> размера гранта каждому получателю гранта в пределах средств, предусмотренных законом области об областном бюджете.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0" w:name="Par139"/>
      <w:bookmarkEnd w:id="20"/>
      <w:r>
        <w:t>17. Грант предоставляется в сумме, не превышающей 70 млн. рублей, но не более 60 процентов стоимости проекта грантополучателя, а</w:t>
      </w:r>
      <w:r>
        <w:t xml:space="preserve"> при использовании средств гранта на цели, указанные в </w:t>
      </w:r>
      <w:hyperlink w:anchor="Par55" w:tooltip="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 декабря 2016 года N 1528 &quot;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..." w:history="1">
        <w:r>
          <w:rPr>
            <w:color w:val="0000FF"/>
          </w:rPr>
          <w:t>абзаце шестом подпункта 4.1 пункта 4</w:t>
        </w:r>
      </w:hyperlink>
      <w:r>
        <w:t xml:space="preserve"> настоящего Положения, - не более 80 процентов затрат.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При получении решения комиссии, содержащего рекомендации, министерство в течени</w:t>
      </w:r>
      <w:r>
        <w:t>е 10 рабочих дней со дня получения решения комиссии принимает решение о предоставлении (отказе в предоставлении) гранта, оформляемое приказом, и направляет каждому заявителю письменное уведомление о результате рассмотрения заявлений.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Основания отказа в пре</w:t>
      </w:r>
      <w:r>
        <w:t>доставлении гранта: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заявителем документов требованиям настоящего Положения или непредставление, представление не в полном объеме документов, обязательных к представлению заявителем в соответствии с </w:t>
      </w:r>
      <w:hyperlink w:anchor="Par91" w:tooltip="10. Для признания участником отбора необходимы: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недостоверность представленной заявителем информации.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18. Министерство не позднее 10 рабочих дней со дня принятия решения, указанного в </w:t>
      </w:r>
      <w:hyperlink w:anchor="Par139" w:tooltip="17. Грант предоставляется в сумме, не превышающей 70 млн. рублей, но не более 60 процентов стоимости проекта грантополучателя, а при использовании средств гранта на цели, указанные в абзаце шестом подпункта 4.1 пункта 4 настоящего Положения, - не более 80 процентов затрат." w:history="1">
        <w:r>
          <w:rPr>
            <w:color w:val="0000FF"/>
          </w:rPr>
          <w:t>части первой пункта 17</w:t>
        </w:r>
      </w:hyperlink>
      <w:r>
        <w:t xml:space="preserve"> настоящего Положения, размещает на едином портале, а также на официальном сайте министерства информацию о результатах рассмотрения заявок, включающая следующие сведения: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заявок;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lastRenderedPageBreak/>
        <w:t>инфор</w:t>
      </w:r>
      <w:r>
        <w:t>мация о заявителях отбора, заявки которых были рассмотрены;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информация о заявителях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наимен</w:t>
      </w:r>
      <w:r>
        <w:t>ование заявителя, признанного участником отбора;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размещает на официальном сайте министерства в информационно-телекоммуникационной сети Интернет в баннере "Развитие сельскохозяйственной кооперации" во вкладке "Грантовая поддержка развития сельскохозяйственн</w:t>
      </w:r>
      <w:r>
        <w:t>ой потребительской кооперации" информацию о результатах проведения отбора, предусматривающую, в том числе информацию об участниках отбора, оценках по критериям отбора, размерах предоставляемых грантов.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19. Министерство: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заключает соглашение о предоставлени</w:t>
      </w:r>
      <w:r>
        <w:t>и гранта с получателем гранта в течение 7 рабочих дней со дня принятия министерством решения о предоставлении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перечисляет средства в срок, не превышающий 10 рабочих дней со дня принятия министерством решения о предоставлении гранта на лицевые счета</w:t>
      </w:r>
      <w:r>
        <w:t xml:space="preserve"> получателей гранта, открытые в Управлении Федерального казначейства по Саратовской области для учета операций со средствами юридических лиц, а также индивидуальных предпринимателей и крестьянских (фермерских) хозяйств, не являющихся участниками бюджетного</w:t>
      </w:r>
      <w:r>
        <w:t xml:space="preserve"> процесса.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20. Гранты предоставляются за счет средств областного бюджета при условии заключения соглашения между министерством и получателем гранта о предоставлении их по форме, утвержденной Министерством финансов Российской Федерации для соглашений о пред</w:t>
      </w:r>
      <w:r>
        <w:t>оставлении субсидий из федерального бюджета,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21. Обязательными условиями предоставлени</w:t>
      </w:r>
      <w:r>
        <w:t>я гранта, включаемыми в соглашение о предоставлении гранта, являются: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запрет приобретения получателем гранта - юридическим лицом, а также иными юридическими лицами, получающими средства на основании договоров, заключенных с получателями гранта, за счет пол</w:t>
      </w:r>
      <w:r>
        <w:t>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</w:t>
      </w:r>
      <w:r>
        <w:t>ых с достижением целей предоставления этих средств иных операций, определенных нормативными правовыми актами, регулирующими предоставление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45" w:tooltip="2. Грант предоставляется министерством сельского хозяйства области (далее - министерство) в пределах бюджетных ассигнований, предусмотренных законом области об областном бюджете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, на установленные цели." w:history="1">
        <w:r>
          <w:rPr>
            <w:color w:val="0000FF"/>
          </w:rPr>
          <w:t>пункте 2</w:t>
        </w:r>
      </w:hyperlink>
      <w:r>
        <w:t xml:space="preserve"> настоящего Положения,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</w:t>
      </w:r>
      <w:r>
        <w:t>ям;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обязательство получателя гранта по выполнению результатов предоставления грантов;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обязательство получателя гранта по представлению в министерство отчетности по формам и в сроки, установленные в соглашении;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согласие получателей гранта на осуществление м</w:t>
      </w:r>
      <w:r>
        <w:t>инистерством и органами государственного финансового контроля (по согласованию) проверок соблюдения получателями субсидий условий, целей и порядка их предоставления;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порядок и сроки возврата гранта в областной бюджет в случае образования неиспользованного </w:t>
      </w:r>
      <w:r>
        <w:t xml:space="preserve">в </w:t>
      </w:r>
      <w:r>
        <w:lastRenderedPageBreak/>
        <w:t>отчетном финансовом году остатка гранта и отсутствия решения министерства, принятого по согласованию с министерством финансов области, о наличии потребности в указанных средствах;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возможность осуществления затрат, источником финансового обеспечения котор</w:t>
      </w:r>
      <w:r>
        <w:t>ых является неисполненный в отчетном финансовом году остаток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22. Обязательным условием пр</w:t>
      </w:r>
      <w:r>
        <w:t>едоставления гранта, включаемым в договоры (соглашения), заключенные в целях исполнения обязательств по соглашению о предоставлении гранта, является согласие лиц, являющихся поставщиками (подрядчиками, исполнителями) по договорам (соглашениям), заключенным</w:t>
      </w:r>
      <w:r>
        <w:t xml:space="preserve"> в целях исполнения обязательств по соглашению о предоставлении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>
        <w:t xml:space="preserve"> а также коммерческих организаций с участием таких товариществ и обществ в их уставных (складочных) капиталах, на осуществление министерством и органами государственного финансового контроля проверок соблюдения ими условий, целей и порядка предоставления г</w:t>
      </w:r>
      <w:r>
        <w:t>ранта.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1" w:name="Par164"/>
      <w:bookmarkEnd w:id="21"/>
      <w:r>
        <w:t>23. Результатом предоставления гранта является прирост объема сельскохозяйственной продукции, реализованной получателем гранта, по отношению к предыдущему году в размере 8 процентов в течение 5 лет. Результат предоставления гранта должен</w:t>
      </w:r>
      <w:r>
        <w:t xml:space="preserve"> быть достигнут грантополучателем 31 декабря отчетного года.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Показатель, необходимый для достижения результата предоставления гранта, - количество вновь созданных рабочих мест.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24. Получатель гранта представляет отчеты о достижении результата предоставлени</w:t>
      </w:r>
      <w:r>
        <w:t>я гранта и об использовании гранта в министерство в срок до 15 января года, следующего за отчетным финансовым годом, по форме, определенной типовой формой соглашения о предоставлении гранта, установленной Министерством финансов Российской Федерации.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25. Ми</w:t>
      </w:r>
      <w:r>
        <w:t>нистерство вправе в соглашении устанавливать дополнительные формы отчетности и сроки их представления.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26. В случае необходимости внесения в соглашение о предоставлении гранта изменений (необходимым основанием для внесения изменений в соглашение является и</w:t>
      </w:r>
      <w:r>
        <w:t>зменение реквизитов сторон и (или) исправление технических ошибок), а также в случае расторжения соглашения о предоставлении гранта в течение 5 рабочих дней со дня обращения получателя гранта, содержащего предложения о внесении изменений в соглашение или о</w:t>
      </w:r>
      <w:r>
        <w:t xml:space="preserve"> расторжении соглашения, заключает с получателем гранта дополнительное соглашение к соглашению о предоставлении гранта.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27. В соответствии со </w:t>
      </w:r>
      <w:hyperlink r:id="rId35" w:tooltip="&quot;Бюджетный кодекс Российской Федерации&quot; от 31.07.1998 N 145-ФЗ (ред. от 30.04.2021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министерством и органами государственного финансово</w:t>
      </w:r>
      <w:r>
        <w:t>го контроля (по согласованию) проводится обязательная проверка соблюдения условий, целей и порядка предоставления гранта получателем гранта.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Министерство осуществляет контроль за соблюдением получателем гранта условий, целей и порядка предоставления гранта</w:t>
      </w:r>
      <w:r>
        <w:t xml:space="preserve"> путем проведения плановых и (или) внеплановых проверок.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Плановые и (или) внеплановые проверки проводятся в форме документарной проверки и (или) выездной проверки.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Предметом контроля является соблюдение получателем гранта условий, целей и порядка предостав</w:t>
      </w:r>
      <w:r>
        <w:t>ления гранта, установленных нормативными правовыми актами, регулирующими его предоставление.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Решение о проведении плановых и (или) внеплановых проверок принимается министерством и оформляется приказом о проведении проверки, в котором указываются форма пров</w:t>
      </w:r>
      <w:r>
        <w:t xml:space="preserve">ерки, наименование </w:t>
      </w:r>
      <w:r>
        <w:lastRenderedPageBreak/>
        <w:t>получателя гранта, предмет проверки, руководитель и состав контрольной группы должностных лиц министерства, уполномоченных на проведение проверки, срок проведения проверки.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Основаниями для подготовки приказа о проведении проверок являютс</w:t>
      </w:r>
      <w:r>
        <w:t>я: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а) план проверок на очередной финансовый год, утвержденный приказом министерства (для плановых проверок);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б) поступление в министерство информации о нарушениях получателем гранта условий, целей и порядка предоставления гранта от физических и юридических</w:t>
      </w:r>
      <w:r>
        <w:t xml:space="preserve"> лиц, органов государственной власти и местного самоуправления, правоохранительных органов и органов государственного финансового контроля (для внеплановых проверок).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Плановые проверки проводятся не чаще двух раз в год. Срок проведения плановых и (или) вне</w:t>
      </w:r>
      <w:r>
        <w:t>плановых проверок не может превышать 20 рабочих дней с даты начала проверок, установленной приказом министерства.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</w:t>
      </w:r>
      <w:r>
        <w:t>окументов, представленных получателем гранта по запросу министерства.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 случае, если достоверность сведений, содержащихся в документах, имеющихся в распоряжении министерства, вызывает обоснованные сомнения, либо эти сведения не позволяют оценить соблюдение</w:t>
      </w:r>
      <w:r>
        <w:t xml:space="preserve"> получателем гранта условий, целей и порядка предоставления гранта, установленных нормативными правовыми актами, регулирующими ее предоставление, министерство направляет в адрес получателя гранта мотивированный запрос с требованием представить иные необход</w:t>
      </w:r>
      <w:r>
        <w:t>имые для рассмотрения в ходе проведения документарной проверки документы.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 течение 3 рабочих дней со дня получения мотивированного запроса получатель гранта обязан направить в министерство указанные в запросе документы.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Выездная проверка проводится по мес</w:t>
      </w:r>
      <w:r>
        <w:t xml:space="preserve">ту нахождения получателя гранта путем документального и фактического анализа операций, связанных с затратами, произведенных получателем гранта на цели, указанные в </w:t>
      </w:r>
      <w:hyperlink w:anchor="Par68" w:tooltip="5. Получателем гранта может быть сельскохозяйственный потребительский кооператив, отвечающий требованиям подпункта 4.2 пункта 4 настоящего Положения и условиям, указанным в абзаце четвертом пункта 24 Правил предоставления и распределения субсидии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Государственной программы.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Должностные лица министерства, осуществляющие проверку, имеют право: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требовать предъявления</w:t>
      </w:r>
      <w:r>
        <w:t xml:space="preserve"> результатов выполненных работ для подтверждения соблюдения условий и целей предоставления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запрашивать документы и материалы, относящиеся к предмету проверки, получать письменные объяснения от должностных лиц - получателей гранта.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Должностные лица министерства обязаны: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знакомить получателя гранта с копией приказа о проведении проверки, а также с результатами контрольных мероприятий;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сохранять государственную, служебную, коммерческую и иную охраняемую законом тайну, ставшую им извест</w:t>
      </w:r>
      <w:r>
        <w:t>ной при проведении контрольных мероприятий;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проводить контрольные мероприятия, объективно и достоверно отражать их результаты в соответствующих актах и заключениях.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 результатам документарной и (или) выездной проверки должностными лицами министерства сос</w:t>
      </w:r>
      <w:r>
        <w:t>тавляется акт проверки.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В акте проверки указываются: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lastRenderedPageBreak/>
        <w:t>дата, время и место составления акта проверки;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наименование министерства;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дата и номер приказа о проведении проверки;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фамилии, имена, отчества (при наличии) и должности должностных лиц, проводивших прове</w:t>
      </w:r>
      <w:r>
        <w:t>рку;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наименование проверяемого получателя гранта, а также фамилия, имя, отчество (при наличии) и должность руководителя получателя субсидии;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дата, время, продолжительность и место проведения проверки;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сведения о результатах проверки, в том числе о выявленн</w:t>
      </w:r>
      <w:r>
        <w:t>ых нарушениях;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гранта, присутствовавших при проведении проверки, о наличии их подписей или об отказе от с</w:t>
      </w:r>
      <w:r>
        <w:t>овершения подписи;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подписи должностных лиц, проводивших проверку.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получателя </w:t>
      </w:r>
      <w:r>
        <w:t>гранта под расписку об ознакомлении либо об отказе в ознакомлении с актом проверки.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В случае отсутствия руководителя, иного должностного лица или уполномоченного представителя получателя субсидии, а также в случае отказа дать расписку об ознакомлении либо </w:t>
      </w:r>
      <w:r>
        <w:t>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министерстве.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Получатель гранта в случае несогласия с фактами, выводами, пре</w:t>
      </w:r>
      <w:r>
        <w:t>дложениями, изложенными в акте проверки, в течение 3 рабочих дней с даты получения акта проверки вправе представить в министерство в письменной форме возражения в отношении акта проверки. При этом получатель гранта прикладывает к таким возражениям документ</w:t>
      </w:r>
      <w:r>
        <w:t>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проверки.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Должностные лица, осуществляющие плановые и (или) внеплановые проверки, н</w:t>
      </w:r>
      <w:r>
        <w:t>е вправе вмешиваться в оперативно-хозяйственную деятельность проверяемых объектов контроля.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28. В случае нарушения получателем гранта условий предоставления гранта, установленных при их предоставлении, выявленного, в том числе, по актам проверок, проведенн</w:t>
      </w:r>
      <w:r>
        <w:t xml:space="preserve">ых министерством и уполномоченным органом государственного финансового контроля (по согласованию), а также в случае недостижения результата предоставления гранта и показателей, необходимых для достижения результата, указанных в </w:t>
      </w:r>
      <w:hyperlink w:anchor="Par164" w:tooltip="23. Результатом предоставления гранта является прирост объема сельскохозяйственной продукции, реализованной получателем гранта, по отношению к предыдущему году в размере 8 процентов в течение 5 лет. Результат предоставления гранта должен быть достигнут грантополучателем 31 декабря отчетного года." w:history="1">
        <w:r>
          <w:rPr>
            <w:color w:val="0000FF"/>
          </w:rPr>
          <w:t>пункте 23</w:t>
        </w:r>
      </w:hyperlink>
      <w:r>
        <w:t xml:space="preserve"> настоящего Положения: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2" w:name="Par205"/>
      <w:bookmarkEnd w:id="22"/>
      <w:r>
        <w:t>а) министерство в течение 5 рабочих дней с момента выявления нарушения принимает решение в форме правового акта о возврате гранта в областной бюджет;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3" w:name="Par206"/>
      <w:bookmarkEnd w:id="23"/>
      <w:r>
        <w:t>б) минис</w:t>
      </w:r>
      <w:r>
        <w:t xml:space="preserve">терство в течение 10 рабочих дней со дня принятия правового акта, предусмотренного </w:t>
      </w:r>
      <w:hyperlink w:anchor="Par205" w:tooltip="а) министерство в течение 5 рабочих дней с момента выявления нарушения принимает решение в форме правового акта о возврате гранта в областной бюджет;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 получателю гранта письменное требование о возврате средств гранта с приложением копии указанного правового акта и платежных реквизитов для осуществления возврата средств гранта;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4" w:name="Par207"/>
      <w:bookmarkEnd w:id="24"/>
      <w:r>
        <w:t>в) получатель су</w:t>
      </w:r>
      <w:r>
        <w:t xml:space="preserve">бсидии обязан в течение 90 календарных дней со дня получения требования, предусмотренного </w:t>
      </w:r>
      <w:hyperlink w:anchor="Par206" w:tooltip="б) министерство в течение 10 рабочих дней со дня принятия правового акта, предусмотренного подпунктом &quot;а&quot; настоящего пункта, направляет получателю гранта письменное требование о возврате средств гранта с приложением копии указанного правового акта и платежных реквизитов для осуществления возврата средств гранта;" w:history="1">
        <w:r>
          <w:rPr>
            <w:color w:val="0000FF"/>
          </w:rPr>
          <w:t>подпунктом "б"</w:t>
        </w:r>
      </w:hyperlink>
      <w:r>
        <w:t xml:space="preserve"> настоящего пункта, возвратить средства гранта в областной бюдже</w:t>
      </w:r>
      <w:r>
        <w:t>т;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г) в случае, если в течение срока, установленного в </w:t>
      </w:r>
      <w:hyperlink w:anchor="Par207" w:tooltip="в) получатель субсидии обязан в течение 90 календарных дней со дня получения требования, предусмотренного подпунктом &quot;б&quot; настоящего пункта, возвратить средства гранта в областной бюджет;" w:history="1">
        <w:r>
          <w:rPr>
            <w:color w:val="0000FF"/>
          </w:rPr>
          <w:t>подпункте "в"</w:t>
        </w:r>
      </w:hyperlink>
      <w:r>
        <w:t xml:space="preserve"> настоящего пункта, получатель гранта не возвратил средства гранта в областной бюджет, министерство обращается в суд с заявлением о </w:t>
      </w:r>
      <w:r>
        <w:lastRenderedPageBreak/>
        <w:t>взыскании средств гранта в соответствии с действующим законодательством.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>29. В случае образован</w:t>
      </w:r>
      <w:r>
        <w:t>ия неиспользованного в отчетном финансовом году остатка гранта и отсутствия решения министерства, принятого по согласованию с министерством финансов области, о наличии потребности в указанных средствах неиспользованный в отчетном финансовом году остаток гр</w:t>
      </w:r>
      <w:r>
        <w:t>анта подлежит возврату получателем гранта в следующем порядке: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5" w:name="Par210"/>
      <w:bookmarkEnd w:id="25"/>
      <w:r>
        <w:t>министерство до 1 февраля года, следующего за отчетным, издает приказ о возврате в областной бюджет неиспользованного получателем гранта остатка гранта (далее - остаток гранта);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6" w:name="Par211"/>
      <w:bookmarkEnd w:id="26"/>
      <w:r>
        <w:t xml:space="preserve">в течение 7 календарных дней со дня издания приказа, предусмотренного </w:t>
      </w:r>
      <w:hyperlink w:anchor="Par210" w:tooltip="министерство до 1 февраля года, следующего за отчетным, издает приказ о возврате в областной бюджет неиспользованного получателем гранта остатка гранта (далее - остаток гранта);" w:history="1">
        <w:r>
          <w:rPr>
            <w:color w:val="0000FF"/>
          </w:rPr>
          <w:t>абзацем вторым</w:t>
        </w:r>
      </w:hyperlink>
      <w:r>
        <w:t xml:space="preserve"> настоящего пункта, министерство направляет получателю гранта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</w:t>
      </w:r>
      <w:r>
        <w:t>;</w:t>
      </w:r>
    </w:p>
    <w:p w:rsidR="00000000" w:rsidRDefault="002544EE">
      <w:pPr>
        <w:pStyle w:val="ConsPlusNormal"/>
        <w:spacing w:before="200"/>
        <w:ind w:firstLine="540"/>
        <w:jc w:val="both"/>
      </w:pPr>
      <w:bookmarkStart w:id="27" w:name="Par212"/>
      <w:bookmarkEnd w:id="27"/>
      <w:r>
        <w:t xml:space="preserve">получатель гранта обязан в течение 15 календарных дней со дня получения требования, предусмотренного </w:t>
      </w:r>
      <w:hyperlink w:anchor="Par211" w:tooltip="в течение 7 календарных дней со дня издания приказа, предусмотренного абзацем вторым настоящего пункта, министерство направляет получателю гранта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;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остаток гранта в областной бюджет;</w:t>
      </w:r>
    </w:p>
    <w:p w:rsidR="00000000" w:rsidRDefault="002544EE">
      <w:pPr>
        <w:pStyle w:val="ConsPlusNormal"/>
        <w:spacing w:before="200"/>
        <w:ind w:firstLine="540"/>
        <w:jc w:val="both"/>
      </w:pPr>
      <w:r>
        <w:t xml:space="preserve">в случае, если в течение срока, установленного </w:t>
      </w:r>
      <w:hyperlink w:anchor="Par212" w:tooltip="получатель гранта обязан в течение 15 календарных дней со дня получения требования, предусмотренного абзацем третьим настоящего пункта, возвратить остаток гранта в областной бюджет;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</w:t>
      </w:r>
      <w:r>
        <w:t>ения указанного срока направляет материалы в суд для взыскания средств в судебном порядке.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1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nformat"/>
        <w:jc w:val="both"/>
      </w:pPr>
      <w:r>
        <w:t xml:space="preserve">         </w:t>
      </w:r>
      <w:r>
        <w:t xml:space="preserve">                                В министерство сельского хозяйства</w:t>
      </w:r>
    </w:p>
    <w:p w:rsidR="00000000" w:rsidRDefault="002544EE">
      <w:pPr>
        <w:pStyle w:val="ConsPlusNonformat"/>
        <w:jc w:val="both"/>
      </w:pPr>
      <w:r>
        <w:t xml:space="preserve">                                                        Саратовской области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bookmarkStart w:id="28" w:name="Par229"/>
      <w:bookmarkEnd w:id="28"/>
      <w:r>
        <w:t xml:space="preserve">                                 Заявление</w:t>
      </w:r>
    </w:p>
    <w:p w:rsidR="00000000" w:rsidRDefault="002544EE">
      <w:pPr>
        <w:pStyle w:val="ConsPlusNonformat"/>
        <w:jc w:val="both"/>
      </w:pPr>
      <w:r>
        <w:t xml:space="preserve">           на участие в конкурсе на получение гранта на р</w:t>
      </w:r>
      <w:r>
        <w:t>азвитие</w:t>
      </w:r>
    </w:p>
    <w:p w:rsidR="00000000" w:rsidRDefault="002544EE">
      <w:pPr>
        <w:pStyle w:val="ConsPlusNonformat"/>
        <w:jc w:val="both"/>
      </w:pPr>
      <w:r>
        <w:t xml:space="preserve">    материально-технической базы сельскохозяйственного потребительского</w:t>
      </w:r>
    </w:p>
    <w:p w:rsidR="00000000" w:rsidRDefault="002544EE">
      <w:pPr>
        <w:pStyle w:val="ConsPlusNonformat"/>
        <w:jc w:val="both"/>
      </w:pPr>
      <w:r>
        <w:t xml:space="preserve">                                кооператива</w:t>
      </w:r>
    </w:p>
    <w:p w:rsidR="00000000" w:rsidRDefault="002544EE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2544EE">
      <w:pPr>
        <w:pStyle w:val="ConsPlusNonformat"/>
        <w:jc w:val="both"/>
      </w:pPr>
      <w:r>
        <w:t xml:space="preserve">                       (наименование заявителя, ИНН)</w:t>
      </w:r>
    </w:p>
    <w:p w:rsidR="00000000" w:rsidRDefault="002544EE">
      <w:pPr>
        <w:pStyle w:val="ConsPlusNonformat"/>
        <w:jc w:val="both"/>
      </w:pPr>
      <w:r>
        <w:t xml:space="preserve">просит </w:t>
      </w:r>
      <w:r>
        <w:t xml:space="preserve"> признать  участником  конкурса  на  получение  гранта  на  развитие</w:t>
      </w:r>
    </w:p>
    <w:p w:rsidR="00000000" w:rsidRDefault="002544EE">
      <w:pPr>
        <w:pStyle w:val="ConsPlusNonformat"/>
        <w:jc w:val="both"/>
      </w:pPr>
      <w:r>
        <w:t>материально-технической     базы    сельскохозяйственных    потребительских</w:t>
      </w:r>
    </w:p>
    <w:p w:rsidR="00000000" w:rsidRDefault="002544EE">
      <w:pPr>
        <w:pStyle w:val="ConsPlusNonformat"/>
        <w:jc w:val="both"/>
      </w:pPr>
      <w:r>
        <w:t>кооперативов  для  предоставления  грантовой  поддержки в рамках реализации</w:t>
      </w:r>
    </w:p>
    <w:p w:rsidR="00000000" w:rsidRDefault="002544EE">
      <w:pPr>
        <w:pStyle w:val="ConsPlusNonformat"/>
        <w:jc w:val="both"/>
      </w:pPr>
      <w:r>
        <w:t xml:space="preserve">государственной </w:t>
      </w:r>
      <w:hyperlink r:id="rId36" w:tooltip="Постановление Правительства Саратовской области от 29.12.2018 N 750-П (ред. от 07.04.2021) &quot;О государственной программе Саратовской области &quot;Развитие сельского хозяйства и регулирование рынков сельскохозяйственной продукции, сырья и продовольствия в Саратовской области&quot; (вместе с &quot;Перечнем утративших силу постановлений Правительства Саратовской области&quot;)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Саратовской области "Развитие сельского хозяйства</w:t>
      </w:r>
    </w:p>
    <w:p w:rsidR="00000000" w:rsidRDefault="002544EE">
      <w:pPr>
        <w:pStyle w:val="ConsPlusNonformat"/>
        <w:jc w:val="both"/>
      </w:pPr>
      <w:r>
        <w:t>и    регулирование   рынков   сельскохозяйственной   продукции,   сырья   и</w:t>
      </w:r>
    </w:p>
    <w:p w:rsidR="00000000" w:rsidRDefault="002544EE">
      <w:pPr>
        <w:pStyle w:val="ConsPlusNonformat"/>
        <w:jc w:val="both"/>
      </w:pPr>
      <w:r>
        <w:t xml:space="preserve">продовольствия  в  Саратовской  области"  и </w:t>
      </w:r>
      <w:r>
        <w:t>предоставить грант для развития</w:t>
      </w:r>
    </w:p>
    <w:p w:rsidR="00000000" w:rsidRDefault="002544EE">
      <w:pPr>
        <w:pStyle w:val="ConsPlusNonformat"/>
        <w:jc w:val="both"/>
      </w:pPr>
      <w:r>
        <w:t>материально-технической базы в размере ____________ рублей ____ копеек.</w:t>
      </w:r>
    </w:p>
    <w:p w:rsidR="00000000" w:rsidRDefault="002544EE">
      <w:pPr>
        <w:pStyle w:val="ConsPlusNonformat"/>
        <w:jc w:val="both"/>
      </w:pPr>
      <w:r>
        <w:t xml:space="preserve">    С  постановлением  Правительства Саратовской области от 25 августа 2015</w:t>
      </w:r>
    </w:p>
    <w:p w:rsidR="00000000" w:rsidRDefault="002544EE">
      <w:pPr>
        <w:pStyle w:val="ConsPlusNonformat"/>
        <w:jc w:val="both"/>
      </w:pPr>
      <w:r>
        <w:t>года   N  427-П  "Об  утверждении  Положения  о  порядке  предоставления из</w:t>
      </w:r>
    </w:p>
    <w:p w:rsidR="00000000" w:rsidRDefault="002544EE">
      <w:pPr>
        <w:pStyle w:val="ConsPlusNonformat"/>
        <w:jc w:val="both"/>
      </w:pPr>
      <w:r>
        <w:t>областного   бюджета   гранта   на  развитие  материально-технической  базы</w:t>
      </w:r>
    </w:p>
    <w:p w:rsidR="00000000" w:rsidRDefault="002544EE">
      <w:pPr>
        <w:pStyle w:val="ConsPlusNonformat"/>
        <w:jc w:val="both"/>
      </w:pPr>
      <w:r>
        <w:t>сельскохозяйственных потребительских кооперативов" ознакомлен(а).</w:t>
      </w:r>
    </w:p>
    <w:p w:rsidR="00000000" w:rsidRDefault="002544EE">
      <w:pPr>
        <w:pStyle w:val="ConsPlusNonformat"/>
        <w:jc w:val="both"/>
      </w:pPr>
      <w:r>
        <w:t xml:space="preserve">    Контактный телефон ___________________________________________.</w:t>
      </w:r>
    </w:p>
    <w:p w:rsidR="00000000" w:rsidRDefault="002544EE">
      <w:pPr>
        <w:pStyle w:val="ConsPlusNonformat"/>
        <w:jc w:val="both"/>
      </w:pPr>
      <w:r>
        <w:t xml:space="preserve">    Адрес электронной почты __________________</w:t>
      </w:r>
      <w:r>
        <w:t>____________________.</w:t>
      </w:r>
    </w:p>
    <w:p w:rsidR="00000000" w:rsidRDefault="002544EE">
      <w:pPr>
        <w:pStyle w:val="ConsPlusNonformat"/>
        <w:jc w:val="both"/>
      </w:pPr>
      <w:r>
        <w:t xml:space="preserve">    Опись прилагаемых документов:</w:t>
      </w:r>
    </w:p>
    <w:p w:rsidR="00000000" w:rsidRDefault="002544EE">
      <w:pPr>
        <w:pStyle w:val="ConsPlusNonformat"/>
        <w:jc w:val="both"/>
      </w:pPr>
      <w:r>
        <w:t xml:space="preserve">    1. ____________________________________ на ___ л.</w:t>
      </w:r>
    </w:p>
    <w:p w:rsidR="00000000" w:rsidRDefault="002544EE">
      <w:pPr>
        <w:pStyle w:val="ConsPlusNonformat"/>
        <w:jc w:val="both"/>
      </w:pPr>
      <w:r>
        <w:t xml:space="preserve">    2. ...</w:t>
      </w:r>
    </w:p>
    <w:p w:rsidR="00000000" w:rsidRDefault="002544EE">
      <w:pPr>
        <w:pStyle w:val="ConsPlusNonformat"/>
        <w:jc w:val="both"/>
      </w:pPr>
      <w:r>
        <w:lastRenderedPageBreak/>
        <w:t xml:space="preserve">    Настоящим  подтверждаю  подлинность представляемых для получения гранта</w:t>
      </w:r>
    </w:p>
    <w:p w:rsidR="00000000" w:rsidRDefault="002544EE">
      <w:pPr>
        <w:pStyle w:val="ConsPlusNonformat"/>
        <w:jc w:val="both"/>
      </w:pPr>
      <w:r>
        <w:t>документов и их заверенных копий.</w:t>
      </w:r>
    </w:p>
    <w:p w:rsidR="00000000" w:rsidRDefault="002544EE">
      <w:pPr>
        <w:pStyle w:val="ConsPlusNonformat"/>
        <w:jc w:val="both"/>
      </w:pPr>
      <w:r>
        <w:t xml:space="preserve">    Даю       согласие   </w:t>
      </w:r>
      <w:r>
        <w:t xml:space="preserve">    на       публикацию       (размещение)       в</w:t>
      </w:r>
    </w:p>
    <w:p w:rsidR="00000000" w:rsidRDefault="002544EE">
      <w:pPr>
        <w:pStyle w:val="ConsPlusNonformat"/>
        <w:jc w:val="both"/>
      </w:pPr>
      <w:r>
        <w:t>информационно-телекоммуникационной   сети   Интернет   информации   как  об</w:t>
      </w:r>
    </w:p>
    <w:p w:rsidR="00000000" w:rsidRDefault="002544EE">
      <w:pPr>
        <w:pStyle w:val="ConsPlusNonformat"/>
        <w:jc w:val="both"/>
      </w:pPr>
      <w:r>
        <w:t>участнике  отбора,  о  подаваемой  заявке, иной информации как об участнике</w:t>
      </w:r>
    </w:p>
    <w:p w:rsidR="00000000" w:rsidRDefault="002544EE">
      <w:pPr>
        <w:pStyle w:val="ConsPlusNonformat"/>
        <w:jc w:val="both"/>
      </w:pPr>
      <w:r>
        <w:t>отбора,   связанной  соответствующим  отбором,  на  о</w:t>
      </w:r>
      <w:r>
        <w:t>бработку  персональных</w:t>
      </w:r>
    </w:p>
    <w:p w:rsidR="00000000" w:rsidRDefault="002544EE">
      <w:pPr>
        <w:pStyle w:val="ConsPlusNonformat"/>
        <w:jc w:val="both"/>
      </w:pPr>
      <w:r>
        <w:t>данных.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____________________              _____________ _______________________</w:t>
      </w:r>
    </w:p>
    <w:p w:rsidR="00000000" w:rsidRDefault="002544EE">
      <w:pPr>
        <w:pStyle w:val="ConsPlusNonformat"/>
        <w:jc w:val="both"/>
      </w:pPr>
      <w:r>
        <w:t xml:space="preserve">        (должность)                     (подпись)          (Ф.И.О.)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М.П. (при наличии печати)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2544EE">
      <w:pPr>
        <w:pStyle w:val="ConsPlusNonformat"/>
        <w:jc w:val="both"/>
      </w:pPr>
      <w:r>
        <w:t xml:space="preserve">   (Ф.И.О., подпись должностного лица министерства, принявшего заявление</w:t>
      </w:r>
    </w:p>
    <w:p w:rsidR="00000000" w:rsidRDefault="002544EE">
      <w:pPr>
        <w:pStyle w:val="ConsPlusNonformat"/>
        <w:jc w:val="both"/>
      </w:pPr>
      <w:r>
        <w:t xml:space="preserve">       и документы, дата и время поступления заявления и документов)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2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center"/>
      </w:pPr>
      <w:bookmarkStart w:id="29" w:name="Par279"/>
      <w:bookmarkEnd w:id="29"/>
      <w:r>
        <w:t>План</w:t>
      </w:r>
    </w:p>
    <w:p w:rsidR="00000000" w:rsidRDefault="002544EE">
      <w:pPr>
        <w:pStyle w:val="ConsPlusNormal"/>
        <w:jc w:val="center"/>
      </w:pPr>
      <w:r>
        <w:t>расходов по развитию материально-технической базы</w:t>
      </w:r>
    </w:p>
    <w:p w:rsidR="00000000" w:rsidRDefault="002544EE">
      <w:pPr>
        <w:pStyle w:val="ConsPlusNormal"/>
        <w:jc w:val="center"/>
      </w:pPr>
      <w:r>
        <w:t>__________________________________________________</w:t>
      </w:r>
    </w:p>
    <w:p w:rsidR="00000000" w:rsidRDefault="002544EE">
      <w:pPr>
        <w:pStyle w:val="ConsPlusNormal"/>
        <w:jc w:val="center"/>
      </w:pPr>
      <w:r>
        <w:t>(наименование заявителя)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7"/>
        <w:gridCol w:w="737"/>
        <w:gridCol w:w="794"/>
        <w:gridCol w:w="1020"/>
        <w:gridCol w:w="794"/>
        <w:gridCol w:w="737"/>
        <w:gridCol w:w="624"/>
        <w:gridCol w:w="737"/>
        <w:gridCol w:w="289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Цена за единицу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Срок исполнения (помесячно)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Расходы (рублей)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собственные (заемные)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44EE">
            <w:pPr>
              <w:pStyle w:val="ConsPlusNormal"/>
              <w:jc w:val="center"/>
            </w:pPr>
            <w:r>
              <w:t>НДС (при использовании права на освобождение от исполнения обязанностей налогоплательщика, связанных с исчислением и уплатой налога на добавленную стоимость указывается справочно)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</w:t>
            </w:r>
            <w:r>
              <w:t>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дикорастущих пищевых ресурсов (нужное указать)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</w:t>
            </w:r>
            <w:r>
              <w:t>нной продукции, транспортировки и реализации дикорастущих пищевых ресурсов и продуктов переработки указанных продукции и дикорастущих пищевых ресурсов, а также на приобретение оборудования для лабораторного анализа качества сельскохозяйственной продукции д</w:t>
            </w:r>
            <w:r>
              <w:t xml:space="preserve">ля </w:t>
            </w:r>
            <w:r>
              <w:lastRenderedPageBreak/>
              <w:t>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 специализированного транспорта, фург</w:t>
            </w:r>
            <w:r>
              <w:t>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 и монтаж оборудования для рыбоводной инфраструктуры и аквакультуры (товарного рыбоводства)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bookmarkStart w:id="30" w:name="Par336"/>
            <w:bookmarkEnd w:id="30"/>
            <w: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 xml:space="preserve">Погашение не более 20 процентов привлекаемого на реализацию проекта грантополучателя льготного инвестиционного кредита в соответствии с </w:t>
            </w:r>
            <w:hyperlink r:id="rId39" w:tooltip="Постановление Правительства РФ от 29.12.2016 N 1528 (ред. от 18.03.2021) &quot;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</w:t>
            </w:r>
            <w:r>
              <w:t xml:space="preserve">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</w:t>
            </w:r>
            <w:r>
              <w:t>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 xml:space="preserve">Уплата процентов по кредиту, указанному в </w:t>
            </w:r>
            <w:hyperlink w:anchor="Par336" w:tooltip="5.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Плана, в течение 18 месяцев с даты получения гранта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</w:tbl>
    <w:p w:rsidR="00000000" w:rsidRDefault="002544EE">
      <w:pPr>
        <w:pStyle w:val="ConsPlusNormal"/>
        <w:jc w:val="both"/>
      </w:pPr>
    </w:p>
    <w:p w:rsidR="00000000" w:rsidRDefault="002544EE">
      <w:pPr>
        <w:pStyle w:val="ConsPlusNonformat"/>
        <w:jc w:val="both"/>
      </w:pPr>
      <w:r>
        <w:t xml:space="preserve">    ____________________        _____________ _____________________________</w:t>
      </w:r>
    </w:p>
    <w:p w:rsidR="00000000" w:rsidRDefault="002544EE">
      <w:pPr>
        <w:pStyle w:val="ConsPlusNonformat"/>
        <w:jc w:val="both"/>
      </w:pPr>
      <w:r>
        <w:t xml:space="preserve">        (должность)              (подпись)            (Ф.И.О.)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М.П. (при наличии печати)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"___" _____________ 20__ года</w:t>
      </w:r>
    </w:p>
    <w:p w:rsidR="00000000" w:rsidRDefault="002544EE">
      <w:pPr>
        <w:pStyle w:val="ConsPlusNonformat"/>
        <w:jc w:val="both"/>
        <w:sectPr w:rsidR="00000000">
          <w:headerReference w:type="default" r:id="rId40"/>
          <w:footerReference w:type="default" r:id="rId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3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000000" w:rsidRDefault="002544EE">
      <w:pPr>
        <w:pStyle w:val="ConsPlusNonformat"/>
        <w:jc w:val="both"/>
      </w:pPr>
      <w:r>
        <w:t xml:space="preserve">                                                        Саратовской области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bookmarkStart w:id="31" w:name="Par397"/>
      <w:bookmarkEnd w:id="31"/>
      <w:r>
        <w:t xml:space="preserve">                                 Согласие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Мы, __________</w:t>
      </w:r>
      <w:r>
        <w:t>________________________________________________________,</w:t>
      </w:r>
    </w:p>
    <w:p w:rsidR="00000000" w:rsidRDefault="002544EE">
      <w:pPr>
        <w:pStyle w:val="ConsPlusNonformat"/>
        <w:jc w:val="both"/>
      </w:pPr>
      <w:r>
        <w:t xml:space="preserve">                             (фамилия, имя, отчество)</w:t>
      </w:r>
    </w:p>
    <w:p w:rsidR="00000000" w:rsidRDefault="002544EE">
      <w:pPr>
        <w:pStyle w:val="ConsPlusNonformat"/>
        <w:jc w:val="both"/>
      </w:pPr>
      <w:r>
        <w:t>даем  свое  согласие  министерству сельского хозяйства области осуществлять</w:t>
      </w:r>
    </w:p>
    <w:p w:rsidR="00000000" w:rsidRDefault="002544EE">
      <w:pPr>
        <w:pStyle w:val="ConsPlusNonformat"/>
        <w:jc w:val="both"/>
      </w:pPr>
      <w:r>
        <w:t>действия   (операции)   с   нашими  персональными  данными,  включая</w:t>
      </w:r>
      <w:r>
        <w:t xml:space="preserve">  сбор,</w:t>
      </w:r>
    </w:p>
    <w:p w:rsidR="00000000" w:rsidRDefault="002544EE">
      <w:pPr>
        <w:pStyle w:val="ConsPlusNonformat"/>
        <w:jc w:val="both"/>
      </w:pPr>
      <w:r>
        <w:t>систематизацию, накопление, хранение, обновление, изменение, использование.</w:t>
      </w:r>
    </w:p>
    <w:p w:rsidR="00000000" w:rsidRDefault="002544EE">
      <w:pPr>
        <w:pStyle w:val="ConsPlusNonformat"/>
        <w:jc w:val="both"/>
      </w:pPr>
      <w:r>
        <w:t xml:space="preserve">    В  случае  неправомерного  использования  представленных нами данных мы</w:t>
      </w:r>
    </w:p>
    <w:p w:rsidR="00000000" w:rsidRDefault="002544EE">
      <w:pPr>
        <w:pStyle w:val="ConsPlusNonformat"/>
        <w:jc w:val="both"/>
      </w:pPr>
      <w:r>
        <w:t>имеем право в любое время отозвать настоящее согласие.</w:t>
      </w:r>
    </w:p>
    <w:p w:rsidR="00000000" w:rsidRDefault="002544EE">
      <w:pPr>
        <w:pStyle w:val="ConsPlusNonformat"/>
        <w:jc w:val="both"/>
      </w:pPr>
      <w:r>
        <w:t xml:space="preserve">    Настоящее согласие действует бессрочн</w:t>
      </w:r>
      <w:r>
        <w:t>о.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>______________________              ____________ __________________________</w:t>
      </w:r>
    </w:p>
    <w:p w:rsidR="00000000" w:rsidRDefault="002544EE">
      <w:pPr>
        <w:pStyle w:val="ConsPlusNonformat"/>
        <w:jc w:val="both"/>
      </w:pPr>
      <w:r>
        <w:t xml:space="preserve">       (дата)                         (подпись)          (Ф.И.О.)</w:t>
      </w:r>
    </w:p>
    <w:p w:rsidR="00000000" w:rsidRDefault="002544EE">
      <w:pPr>
        <w:pStyle w:val="ConsPlusNonformat"/>
        <w:jc w:val="both"/>
      </w:pPr>
      <w:r>
        <w:t>______________________              ____________ __________________________</w:t>
      </w:r>
    </w:p>
    <w:p w:rsidR="00000000" w:rsidRDefault="002544EE">
      <w:pPr>
        <w:pStyle w:val="ConsPlusNonformat"/>
        <w:jc w:val="both"/>
      </w:pPr>
      <w:r>
        <w:t xml:space="preserve">       (дата)                         (подпись)          (Ф.И.О.)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4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nformat"/>
        <w:jc w:val="both"/>
      </w:pPr>
      <w:r>
        <w:t xml:space="preserve">                                  </w:t>
      </w:r>
      <w:r>
        <w:t xml:space="preserve">       В министерство сельского хозяйства</w:t>
      </w:r>
    </w:p>
    <w:p w:rsidR="00000000" w:rsidRDefault="002544EE">
      <w:pPr>
        <w:pStyle w:val="ConsPlusNonformat"/>
        <w:jc w:val="both"/>
      </w:pPr>
      <w:r>
        <w:t xml:space="preserve">                                                        Саратовской области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bookmarkStart w:id="32" w:name="Par427"/>
      <w:bookmarkEnd w:id="32"/>
      <w:r>
        <w:t xml:space="preserve">                                  Справка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Настоящим сообщаю, что ________________________________________________</w:t>
      </w:r>
    </w:p>
    <w:p w:rsidR="00000000" w:rsidRDefault="002544EE">
      <w:pPr>
        <w:pStyle w:val="ConsPlusNonformat"/>
        <w:jc w:val="both"/>
      </w:pPr>
      <w:r>
        <w:t xml:space="preserve">      </w:t>
      </w:r>
      <w:r>
        <w:t xml:space="preserve">                               (наименование заявителя)</w:t>
      </w:r>
    </w:p>
    <w:p w:rsidR="00000000" w:rsidRDefault="002544EE">
      <w:pPr>
        <w:pStyle w:val="ConsPlusNonformat"/>
        <w:jc w:val="both"/>
      </w:pPr>
      <w:r>
        <w:t>является членом ревизионного союза ________________________________________</w:t>
      </w:r>
    </w:p>
    <w:p w:rsidR="00000000" w:rsidRDefault="002544EE">
      <w:pPr>
        <w:pStyle w:val="ConsPlusNonformat"/>
        <w:jc w:val="both"/>
      </w:pPr>
      <w:r>
        <w:t xml:space="preserve">                                     (наименование ревизионного союза)</w:t>
      </w:r>
    </w:p>
    <w:p w:rsidR="00000000" w:rsidRDefault="002544EE">
      <w:pPr>
        <w:pStyle w:val="ConsPlusNonformat"/>
        <w:jc w:val="both"/>
      </w:pPr>
      <w:r>
        <w:t>с ____ года по настоящее время.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________________</w:t>
      </w:r>
      <w:r>
        <w:t>__             ______________ _________________________</w:t>
      </w:r>
    </w:p>
    <w:p w:rsidR="00000000" w:rsidRDefault="002544EE">
      <w:pPr>
        <w:pStyle w:val="ConsPlusNonformat"/>
        <w:jc w:val="both"/>
      </w:pPr>
      <w:r>
        <w:t xml:space="preserve">       (должность)                    (подпись)           (Ф.И.О.)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М.П. (при наличии печати)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"___" ___________ 20__ года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5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000000" w:rsidRDefault="002544EE">
      <w:pPr>
        <w:pStyle w:val="ConsPlusNonformat"/>
        <w:jc w:val="both"/>
      </w:pPr>
      <w:r>
        <w:t xml:space="preserve">                                                        Саратовской области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bookmarkStart w:id="33" w:name="Par456"/>
      <w:bookmarkEnd w:id="33"/>
      <w:r>
        <w:t xml:space="preserve">                                  Справка</w:t>
      </w:r>
    </w:p>
    <w:p w:rsidR="00000000" w:rsidRDefault="002544EE">
      <w:pPr>
        <w:pStyle w:val="ConsPlusNonformat"/>
        <w:jc w:val="both"/>
      </w:pPr>
      <w:r>
        <w:t xml:space="preserve">       ____________________________________________________________</w:t>
      </w:r>
    </w:p>
    <w:p w:rsidR="00000000" w:rsidRDefault="002544EE">
      <w:pPr>
        <w:pStyle w:val="ConsPlusNonformat"/>
        <w:jc w:val="both"/>
      </w:pPr>
      <w:r>
        <w:t xml:space="preserve">                         (наименование заявителя)</w:t>
      </w:r>
    </w:p>
    <w:p w:rsidR="00000000" w:rsidRDefault="002544EE">
      <w:pPr>
        <w:pStyle w:val="ConsPlusNonformat"/>
        <w:jc w:val="both"/>
      </w:pPr>
      <w:r>
        <w:t xml:space="preserve">    удостоверяет,  что 70 процентов выручки организации формируется за счет</w:t>
      </w:r>
    </w:p>
    <w:p w:rsidR="00000000" w:rsidRDefault="002544EE">
      <w:pPr>
        <w:pStyle w:val="ConsPlusNonformat"/>
        <w:jc w:val="both"/>
      </w:pPr>
      <w:r>
        <w:t>осуществления  пере</w:t>
      </w:r>
      <w:r>
        <w:t>работки  и  (или) сбыта сельскохозяйственной продукции и</w:t>
      </w:r>
    </w:p>
    <w:p w:rsidR="00000000" w:rsidRDefault="002544EE">
      <w:pPr>
        <w:pStyle w:val="ConsPlusNonformat"/>
        <w:jc w:val="both"/>
      </w:pPr>
      <w:r>
        <w:t>дикорастущих пищевых ресурсов.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__________________             _________________ _______________________</w:t>
      </w:r>
    </w:p>
    <w:p w:rsidR="00000000" w:rsidRDefault="002544EE">
      <w:pPr>
        <w:pStyle w:val="ConsPlusNonformat"/>
        <w:jc w:val="both"/>
      </w:pPr>
      <w:r>
        <w:t xml:space="preserve">       (должность)                   (подпись)            (Ф.И.О.)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М.П. (при наличии </w:t>
      </w:r>
      <w:r>
        <w:t>печати)</w:t>
      </w:r>
    </w:p>
    <w:p w:rsidR="00000000" w:rsidRDefault="002544EE">
      <w:pPr>
        <w:pStyle w:val="ConsPlusNonformat"/>
        <w:jc w:val="both"/>
      </w:pPr>
      <w:r>
        <w:t xml:space="preserve">    "___" ___________ 20__ года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6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Title"/>
        <w:jc w:val="center"/>
      </w:pPr>
      <w:bookmarkStart w:id="34" w:name="Par480"/>
      <w:bookmarkEnd w:id="34"/>
      <w:r>
        <w:t>КРИТЕРИИ</w:t>
      </w:r>
    </w:p>
    <w:p w:rsidR="00000000" w:rsidRDefault="002544EE">
      <w:pPr>
        <w:pStyle w:val="ConsPlusTitle"/>
        <w:jc w:val="center"/>
      </w:pPr>
      <w:r>
        <w:t xml:space="preserve">ОЦЕНКИ УЧАСТНИКОВ ОТБОРА ДЛЯ ВКЛЮЧЕНИЯ </w:t>
      </w:r>
      <w:r>
        <w:t>В СОСТАВ ПОЛУЧАТЕЛЕЙ</w:t>
      </w:r>
    </w:p>
    <w:p w:rsidR="00000000" w:rsidRDefault="002544EE">
      <w:pPr>
        <w:pStyle w:val="ConsPlusTitle"/>
        <w:jc w:val="center"/>
      </w:pPr>
      <w:r>
        <w:t>ГРАНТА ДЛЯ РАЗВИТИЯ МАТЕРИАЛЬНО-ТЕХНИЧЕСКОЙ БАЗЫ В РАМКАХ</w:t>
      </w:r>
    </w:p>
    <w:p w:rsidR="00000000" w:rsidRDefault="002544EE">
      <w:pPr>
        <w:pStyle w:val="ConsPlusTitle"/>
        <w:jc w:val="center"/>
      </w:pPr>
      <w:r>
        <w:t>РЕАЛИЗАЦИИ ГОСУДАРСТВЕННОЙ ПРОГРАММЫ САРАТОВСКОЙ ОБЛАСТИ</w:t>
      </w:r>
    </w:p>
    <w:p w:rsidR="00000000" w:rsidRDefault="002544EE">
      <w:pPr>
        <w:pStyle w:val="ConsPlusTitle"/>
        <w:jc w:val="center"/>
      </w:pPr>
      <w:r>
        <w:t>"РАЗВИТИЕ СЕЛЬСКОГО ХОЗЯЙСТВА И РЕГУЛИРОВАНИЕ РЫНКОВ</w:t>
      </w:r>
    </w:p>
    <w:p w:rsidR="00000000" w:rsidRDefault="002544EE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000000" w:rsidRDefault="002544EE">
      <w:pPr>
        <w:pStyle w:val="ConsPlusTitle"/>
        <w:jc w:val="center"/>
      </w:pPr>
      <w:r>
        <w:t>В САРАТОВСКО</w:t>
      </w:r>
      <w:r>
        <w:t>Й ОБЛАСТИ"</w:t>
      </w:r>
    </w:p>
    <w:p w:rsidR="00000000" w:rsidRDefault="00254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665"/>
        <w:gridCol w:w="4819"/>
        <w:gridCol w:w="1021"/>
      </w:tblGrid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0000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bookmarkStart w:id="35" w:name="Par492"/>
            <w:bookmarkEnd w:id="35"/>
            <w: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земельных участков на день подачи заявления, 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в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bookmarkStart w:id="36" w:name="Par495"/>
            <w:bookmarkEnd w:id="36"/>
            <w:r>
              <w:t>2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в аренде, в безвозмездном пользовании, в стадии регистрации права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производственных объектов на день подачи заявления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в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в аренде, в безвозмездном пользовании, в стадии регистрации права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Направление деятельности проекта грантополучателя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убой сельскохозяйственных животных и (или) переработка мяса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сбор и (или) переработка молока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сбор и (или) переработка других видов сельскохозяйственной продукции, дикорастущих плодов, ягод, орехов, грибов, семян и подобных лесных ресурсов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Суть реализуемого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строительство или реконструкция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приобретение, ремонт, оснащение объекта для вторичного использования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модернизация действующего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приобретение транспорта для перерабатывающей и сбытовой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bookmarkStart w:id="37" w:name="Par526"/>
            <w:bookmarkEnd w:id="37"/>
            <w: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специализированного автотранспорта, ед.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свыше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2, 3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каналов сбыта сельскохозяйственной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собственная переработка сельскохозяйственной продукции с торговыми объектами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собственных (арендованных) торговых объектов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договоров со сторонними организациями розничной (оптовой) торговли и (или) перерабатывающими организациями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1"/>
      </w:pPr>
      <w:r>
        <w:t>Приложение N 7</w:t>
      </w:r>
    </w:p>
    <w:p w:rsidR="00000000" w:rsidRDefault="002544EE">
      <w:pPr>
        <w:pStyle w:val="ConsPlusNormal"/>
        <w:jc w:val="right"/>
      </w:pPr>
      <w:r>
        <w:t>к Положению</w:t>
      </w:r>
    </w:p>
    <w:p w:rsidR="00000000" w:rsidRDefault="002544EE">
      <w:pPr>
        <w:pStyle w:val="ConsPlusNormal"/>
        <w:jc w:val="right"/>
      </w:pPr>
      <w:r>
        <w:t>о порядке предоставления гранта</w:t>
      </w:r>
    </w:p>
    <w:p w:rsidR="00000000" w:rsidRDefault="002544EE">
      <w:pPr>
        <w:pStyle w:val="ConsPlusNormal"/>
        <w:jc w:val="right"/>
      </w:pPr>
      <w:r>
        <w:t>на развитие материально-технической</w:t>
      </w:r>
    </w:p>
    <w:p w:rsidR="00000000" w:rsidRDefault="002544EE">
      <w:pPr>
        <w:pStyle w:val="ConsPlusNormal"/>
        <w:jc w:val="right"/>
      </w:pPr>
      <w:r>
        <w:t>базы сельскохозяйственных</w:t>
      </w:r>
    </w:p>
    <w:p w:rsidR="00000000" w:rsidRDefault="002544EE">
      <w:pPr>
        <w:pStyle w:val="ConsPlusNormal"/>
        <w:jc w:val="right"/>
      </w:pPr>
      <w:r>
        <w:t>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center"/>
      </w:pPr>
      <w:bookmarkStart w:id="38" w:name="Par556"/>
      <w:bookmarkEnd w:id="38"/>
      <w:r>
        <w:t>Оценочная ведомость</w:t>
      </w:r>
    </w:p>
    <w:p w:rsidR="00000000" w:rsidRDefault="002544EE">
      <w:pPr>
        <w:pStyle w:val="ConsPlusNormal"/>
        <w:jc w:val="center"/>
      </w:pPr>
      <w:r>
        <w:t>участников отбора для включения в состав получателей гранта</w:t>
      </w:r>
    </w:p>
    <w:p w:rsidR="00000000" w:rsidRDefault="002544EE">
      <w:pPr>
        <w:pStyle w:val="ConsPlusNormal"/>
        <w:jc w:val="center"/>
      </w:pPr>
      <w:r>
        <w:t>для развития материально-технической базы в рамках</w:t>
      </w:r>
    </w:p>
    <w:p w:rsidR="00000000" w:rsidRDefault="002544EE">
      <w:pPr>
        <w:pStyle w:val="ConsPlusNormal"/>
        <w:jc w:val="center"/>
      </w:pPr>
      <w:r>
        <w:t>реализации государственной программы Саратовской области</w:t>
      </w:r>
    </w:p>
    <w:p w:rsidR="00000000" w:rsidRDefault="002544EE">
      <w:pPr>
        <w:pStyle w:val="ConsPlusNormal"/>
        <w:jc w:val="center"/>
      </w:pPr>
      <w:r>
        <w:t>"Развитие сельского хозяйства и регулирование рынков</w:t>
      </w:r>
    </w:p>
    <w:p w:rsidR="00000000" w:rsidRDefault="002544EE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000000" w:rsidRDefault="002544EE">
      <w:pPr>
        <w:pStyle w:val="ConsPlusNormal"/>
        <w:jc w:val="center"/>
      </w:pPr>
      <w:r>
        <w:t>в Саратовской области"</w:t>
      </w:r>
    </w:p>
    <w:p w:rsidR="00000000" w:rsidRDefault="00254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6009"/>
        <w:gridCol w:w="1417"/>
        <w:gridCol w:w="1077"/>
      </w:tblGrid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Показатели критерия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земельных участков на день подачи заявления,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производственных объектов на день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Направление деятельности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Суть реализуемого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специализированного автотранспорта,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  <w:tr w:rsidR="000000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  <w:r>
              <w:t>Наличие каналов сбыта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44EE">
            <w:pPr>
              <w:pStyle w:val="ConsPlusNormal"/>
            </w:pPr>
          </w:p>
        </w:tc>
      </w:tr>
    </w:tbl>
    <w:p w:rsidR="00000000" w:rsidRDefault="002544EE">
      <w:pPr>
        <w:pStyle w:val="ConsPlusNormal"/>
        <w:jc w:val="both"/>
      </w:pPr>
    </w:p>
    <w:p w:rsidR="00000000" w:rsidRDefault="002544EE">
      <w:pPr>
        <w:pStyle w:val="ConsPlusNonformat"/>
        <w:jc w:val="both"/>
      </w:pPr>
      <w:r>
        <w:t xml:space="preserve">    Член комиссии                  _______________ ________________________</w:t>
      </w:r>
    </w:p>
    <w:p w:rsidR="00000000" w:rsidRDefault="002544EE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000000" w:rsidRDefault="002544EE">
      <w:pPr>
        <w:pStyle w:val="ConsPlusNonformat"/>
        <w:jc w:val="both"/>
      </w:pPr>
      <w:r>
        <w:t xml:space="preserve">    Сумма баллов, поставленных</w:t>
      </w:r>
    </w:p>
    <w:p w:rsidR="00000000" w:rsidRDefault="002544EE">
      <w:pPr>
        <w:pStyle w:val="ConsPlusNonformat"/>
        <w:jc w:val="both"/>
      </w:pPr>
      <w:r>
        <w:t xml:space="preserve">    членом комиссии     </w:t>
      </w:r>
      <w:r>
        <w:t xml:space="preserve">                           ________________________</w:t>
      </w:r>
    </w:p>
    <w:p w:rsidR="00000000" w:rsidRDefault="002544EE">
      <w:pPr>
        <w:pStyle w:val="ConsPlusNonformat"/>
        <w:jc w:val="both"/>
      </w:pPr>
    </w:p>
    <w:p w:rsidR="00000000" w:rsidRDefault="002544EE">
      <w:pPr>
        <w:pStyle w:val="ConsPlusNonformat"/>
        <w:jc w:val="both"/>
      </w:pPr>
      <w:r>
        <w:t xml:space="preserve">    Секретарь комиссии             _______________ ________________________</w:t>
      </w:r>
    </w:p>
    <w:p w:rsidR="00000000" w:rsidRDefault="002544EE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right"/>
        <w:outlineLvl w:val="0"/>
      </w:pPr>
      <w:r>
        <w:t>Приложение N 2</w:t>
      </w:r>
    </w:p>
    <w:p w:rsidR="00000000" w:rsidRDefault="002544EE">
      <w:pPr>
        <w:pStyle w:val="ConsPlusNormal"/>
        <w:jc w:val="right"/>
      </w:pPr>
      <w:r>
        <w:t>к постановлению</w:t>
      </w:r>
    </w:p>
    <w:p w:rsidR="00000000" w:rsidRDefault="002544EE">
      <w:pPr>
        <w:pStyle w:val="ConsPlusNormal"/>
        <w:jc w:val="right"/>
      </w:pPr>
      <w:r>
        <w:t>Правительства Саратовской области</w:t>
      </w:r>
    </w:p>
    <w:p w:rsidR="00000000" w:rsidRDefault="002544EE">
      <w:pPr>
        <w:pStyle w:val="ConsPlusNormal"/>
        <w:jc w:val="right"/>
      </w:pPr>
      <w:r>
        <w:t>от 25 августа 2015 г. N 427-П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Title"/>
        <w:jc w:val="center"/>
      </w:pPr>
      <w:r>
        <w:t>ПОЛОЖЕНИЕ</w:t>
      </w:r>
    </w:p>
    <w:p w:rsidR="00000000" w:rsidRDefault="002544EE">
      <w:pPr>
        <w:pStyle w:val="ConsPlusTitle"/>
        <w:jc w:val="center"/>
      </w:pPr>
      <w:r>
        <w:t>О КОМИССИИ ПО ОПРЕДЕЛЕНИЮ РАЗМЕРА ГРАНТА</w:t>
      </w:r>
    </w:p>
    <w:p w:rsidR="00000000" w:rsidRDefault="002544EE">
      <w:pPr>
        <w:pStyle w:val="ConsPlusTitle"/>
        <w:jc w:val="center"/>
      </w:pPr>
      <w:r>
        <w:t>НА РАЗВИТИЕ МАТЕРИАЛЬНО-ТЕХНИЧЕСКОЙ БАЗЫ</w:t>
      </w:r>
    </w:p>
    <w:p w:rsidR="00000000" w:rsidRDefault="002544EE">
      <w:pPr>
        <w:pStyle w:val="ConsPlusTitle"/>
        <w:jc w:val="center"/>
      </w:pPr>
      <w:r>
        <w:t>СЕЛЬСКОХОЗЯЙСТВЕННЫХ ПОТРЕБИТЕЛЬСКИХ КООПЕРАТИВОВ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ind w:firstLine="540"/>
        <w:jc w:val="both"/>
      </w:pPr>
      <w:r>
        <w:t xml:space="preserve">Утратило силу. - </w:t>
      </w:r>
      <w:hyperlink r:id="rId42" w:tooltip="Постановление Правительства Саратовской области от 31.05.2021 N 404-П &quot;О внесении изменений в некоторые постановления Правительства Сарат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31.05.2021 N 404-П.</w:t>
      </w:r>
    </w:p>
    <w:p w:rsidR="00000000" w:rsidRDefault="002544EE">
      <w:pPr>
        <w:pStyle w:val="ConsPlusNormal"/>
        <w:jc w:val="both"/>
      </w:pPr>
    </w:p>
    <w:p w:rsidR="00000000" w:rsidRDefault="002544EE">
      <w:pPr>
        <w:pStyle w:val="ConsPlusNormal"/>
        <w:jc w:val="both"/>
      </w:pPr>
    </w:p>
    <w:p w:rsidR="002544EE" w:rsidRDefault="00254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44EE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EE" w:rsidRDefault="002544EE">
      <w:pPr>
        <w:spacing w:after="0" w:line="240" w:lineRule="auto"/>
      </w:pPr>
      <w:r>
        <w:separator/>
      </w:r>
    </w:p>
  </w:endnote>
  <w:endnote w:type="continuationSeparator" w:id="1">
    <w:p w:rsidR="002544EE" w:rsidRDefault="002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4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77342">
            <w:rPr>
              <w:rFonts w:ascii="Tahoma" w:hAnsi="Tahoma" w:cs="Tahoma"/>
            </w:rPr>
            <w:fldChar w:fldCharType="separate"/>
          </w:r>
          <w:r w:rsidR="00C77342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77342">
            <w:rPr>
              <w:rFonts w:ascii="Tahoma" w:hAnsi="Tahoma" w:cs="Tahoma"/>
            </w:rPr>
            <w:fldChar w:fldCharType="separate"/>
          </w:r>
          <w:r w:rsidR="00C77342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544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4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77342">
            <w:rPr>
              <w:rFonts w:ascii="Tahoma" w:hAnsi="Tahoma" w:cs="Tahoma"/>
            </w:rPr>
            <w:fldChar w:fldCharType="separate"/>
          </w:r>
          <w:r w:rsidR="00C77342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77342">
            <w:rPr>
              <w:rFonts w:ascii="Tahoma" w:hAnsi="Tahoma" w:cs="Tahoma"/>
            </w:rPr>
            <w:fldChar w:fldCharType="separate"/>
          </w:r>
          <w:r w:rsidR="00C77342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544E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4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77342">
            <w:rPr>
              <w:rFonts w:ascii="Tahoma" w:hAnsi="Tahoma" w:cs="Tahoma"/>
            </w:rPr>
            <w:fldChar w:fldCharType="separate"/>
          </w:r>
          <w:r w:rsidR="00C77342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77342">
            <w:rPr>
              <w:rFonts w:ascii="Tahoma" w:hAnsi="Tahoma" w:cs="Tahoma"/>
            </w:rPr>
            <w:fldChar w:fldCharType="separate"/>
          </w:r>
          <w:r w:rsidR="00C77342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544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EE" w:rsidRDefault="002544EE">
      <w:pPr>
        <w:spacing w:after="0" w:line="240" w:lineRule="auto"/>
      </w:pPr>
      <w:r>
        <w:separator/>
      </w:r>
    </w:p>
  </w:footnote>
  <w:footnote w:type="continuationSeparator" w:id="1">
    <w:p w:rsidR="002544EE" w:rsidRDefault="002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25.08.2015 N 427-П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10.06.2021</w:t>
          </w:r>
        </w:p>
      </w:tc>
    </w:tr>
  </w:tbl>
  <w:p w:rsidR="00000000" w:rsidRDefault="00254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44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25.08.2015 N 427-П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10.06.2021</w:t>
          </w:r>
        </w:p>
      </w:tc>
    </w:tr>
  </w:tbl>
  <w:p w:rsidR="00000000" w:rsidRDefault="00254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44E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25.08.2015 N 427-П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4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10.06.2021</w:t>
          </w:r>
        </w:p>
      </w:tc>
    </w:tr>
  </w:tbl>
  <w:p w:rsidR="00000000" w:rsidRDefault="00254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44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908F5"/>
    <w:rsid w:val="002544EE"/>
    <w:rsid w:val="003908F5"/>
    <w:rsid w:val="00C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08573FDDC45711DA8505525F5D7537A1ABD2F24F57A031B5C2091CED15A11E9FDA2C1F180A4C54FD49C5C43B94201E333170B6A91FE06F0187726C5G0fFH" TargetMode="External"/><Relationship Id="rId18" Type="http://schemas.openxmlformats.org/officeDocument/2006/relationships/hyperlink" Target="consultantplus://offline/ref=608573FDDC45711DA8505525F5D7537A1ABD2F24F578031A582991CED15A11E9FDA2C1F180A4C54FD49C5C43B44201E333170B6A91FE06F0187726C5G0fFH" TargetMode="External"/><Relationship Id="rId26" Type="http://schemas.openxmlformats.org/officeDocument/2006/relationships/hyperlink" Target="consultantplus://offline/ref=608573FDDC45711DA8504B28E3BB0E7211B2742CF57E0145037D97998E0A17BCAFE29FA8C2E0D64ED2825E43BEG4f8H" TargetMode="External"/><Relationship Id="rId39" Type="http://schemas.openxmlformats.org/officeDocument/2006/relationships/hyperlink" Target="consultantplus://offline/ref=608573FDDC45711DA8504B28E3BB0E7211B17820F77B0145037D97998E0A17BCAFE29FA8C2E0D64ED2825E43BEG4f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8573FDDC45711DA8505525F5D7537A1ABD2F24FD7F02135C22CCC4D9031DEBFAAD9EE687EDC94ED49C5D43B71D04F6224F076B8FE000E8047524GCf6H" TargetMode="External"/><Relationship Id="rId34" Type="http://schemas.openxmlformats.org/officeDocument/2006/relationships/hyperlink" Target="consultantplus://offline/ref=608573FDDC45711DA8504B28E3BB0E7211B1722FFD7D0145037D97998E0A17BCAFE29FA8C2E0D64ED2825E43BEG4f8H" TargetMode="External"/><Relationship Id="rId42" Type="http://schemas.openxmlformats.org/officeDocument/2006/relationships/hyperlink" Target="consultantplus://offline/ref=608573FDDC45711DA8505525F5D7537A1ABD2F24F578031A582991CED15A11E9FDA2C1F180A4C54FD49C5C42BE4201E333170B6A91FE06F0187726C5G0fF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08573FDDC45711DA8505525F5D7537A1ABD2F24F57A08125A2C91CED15A11E9FDA2C1F180A4C54FD49C5C43B94201E333170B6A91FE06F0187726C5G0fFH" TargetMode="External"/><Relationship Id="rId17" Type="http://schemas.openxmlformats.org/officeDocument/2006/relationships/hyperlink" Target="consultantplus://offline/ref=608573FDDC45711DA8505525F5D7537A1ABD2F24F5780C1B582091CED15A11E9FDA2C1F180A4C54FD49C5843BC4201E333170B6A91FE06F0187726C5G0fFH" TargetMode="External"/><Relationship Id="rId25" Type="http://schemas.openxmlformats.org/officeDocument/2006/relationships/hyperlink" Target="consultantplus://offline/ref=608573FDDC45711DA8504B28E3BB0E7211B27728F5730145037D97998E0A17BCAFE29FA8C2E0D64ED2825E43BEG4f8H" TargetMode="External"/><Relationship Id="rId33" Type="http://schemas.openxmlformats.org/officeDocument/2006/relationships/hyperlink" Target="consultantplus://offline/ref=608573FDDC45711DA8504B28E3BB0E7211B0742BF0790145037D97998E0A17BCAFE29FA8C2E0D64ED2825E43BEG4f8H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573FDDC45711DA8505525F5D7537A1ABD2F24F578031A582991CED15A11E9FDA2C1F180A4C54FD49C5C43B94201E333170B6A91FE06F0187726C5G0fFH" TargetMode="External"/><Relationship Id="rId20" Type="http://schemas.openxmlformats.org/officeDocument/2006/relationships/hyperlink" Target="consultantplus://offline/ref=608573FDDC45711DA8505525F5D7537A1ABD2F24FD7F02135C22CCC4D9031DEBFAAD9EE687EDC94ED49C5D43B71D04F6224F076B8FE000E8047524GCf6H" TargetMode="External"/><Relationship Id="rId29" Type="http://schemas.openxmlformats.org/officeDocument/2006/relationships/hyperlink" Target="consultantplus://offline/ref=608573FDDC45711DA8504B28E3BB0E7211B1722FFD7D0145037D97998E0A17BCAFE29FA8C2E0D64ED2825E43BEG4f8H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8573FDDC45711DA8505525F5D7537A1ABD2F24F57B0B1B5E2191CED15A11E9FDA2C1F180A4C54FD49C5C43B94201E333170B6A91FE06F0187726C5G0fFH" TargetMode="External"/><Relationship Id="rId24" Type="http://schemas.openxmlformats.org/officeDocument/2006/relationships/hyperlink" Target="consultantplus://offline/ref=608573FDDC45711DA8505525F5D7537A1ABD2F24F5780215562F91CED15A11E9FDA2C1F180A4C54FD49C5C42BD4201E333170B6A91FE06F0187726C5G0fFH" TargetMode="External"/><Relationship Id="rId32" Type="http://schemas.openxmlformats.org/officeDocument/2006/relationships/hyperlink" Target="consultantplus://offline/ref=608573FDDC45711DA8504B28E3BB0E7211B17228F77B0145037D97998E0A17BCAFE29FA8C2E0D64ED2825E43BEG4f8H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8573FDDC45711DA8505525F5D7537A1ABD2F24F5780A115E2D91CED15A11E9FDA2C1F180A4C54FD49C5C43B94201E333170B6A91FE06F0187726C5G0fFH" TargetMode="External"/><Relationship Id="rId23" Type="http://schemas.openxmlformats.org/officeDocument/2006/relationships/hyperlink" Target="consultantplus://offline/ref=608573FDDC45711DA8505525F5D7537A1ABD2F24F5780215562F91CED15A11E9FDA2C1F180A4C54FD49C5C42BD4201E333170B6A91FE06F0187726C5G0fFH" TargetMode="External"/><Relationship Id="rId28" Type="http://schemas.openxmlformats.org/officeDocument/2006/relationships/hyperlink" Target="consultantplus://offline/ref=608573FDDC45711DA8504B28E3BB0E7211B17820F77B0145037D97998E0A17BCAFE29FA8C2E0D64ED2825E43BEG4f8H" TargetMode="External"/><Relationship Id="rId36" Type="http://schemas.openxmlformats.org/officeDocument/2006/relationships/hyperlink" Target="consultantplus://offline/ref=608573FDDC45711DA8505525F5D7537A1ABD2F24F5780215562F91CED15A11E9FDA2C1F180A4C54FD49C5C42BD4201E333170B6A91FE06F0187726C5G0fFH" TargetMode="External"/><Relationship Id="rId10" Type="http://schemas.openxmlformats.org/officeDocument/2006/relationships/hyperlink" Target="consultantplus://offline/ref=608573FDDC45711DA8505525F5D7537A1ABD2F24F5790E10582891CED15A11E9FDA2C1F180A4C54FD49C5C46BC4201E333170B6A91FE06F0187726C5G0fFH" TargetMode="External"/><Relationship Id="rId19" Type="http://schemas.openxmlformats.org/officeDocument/2006/relationships/hyperlink" Target="consultantplus://offline/ref=608573FDDC45711DA8505525F5D7537A1ABD2F24F578031A582991CED15A11E9FDA2C1F180A4C54FD49C5C42BC4201E333170B6A91FE06F0187726C5G0fFH" TargetMode="External"/><Relationship Id="rId31" Type="http://schemas.openxmlformats.org/officeDocument/2006/relationships/hyperlink" Target="consultantplus://offline/ref=608573FDDC45711DA8504B28E3BB0E7211BE7021FD720145037D97998E0A17BCBDE2C7A4C4E3C046DD970812F81C58B3775C066D8FE206F4G0f7H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73A70C4C40C0D531E1E9DADF8C48CF0E5EAAC6D36FE3B402357BD0FABD18612244BFC1A060075780066CC0A8F975147F55D348A2C3BBFBE8B661F4f0H" TargetMode="External"/><Relationship Id="rId14" Type="http://schemas.openxmlformats.org/officeDocument/2006/relationships/hyperlink" Target="consultantplus://offline/ref=608573FDDC45711DA8505525F5D7537A1ABD2F24F5790D165A2E91CED15A11E9FDA2C1F180A4C54FD49C5C43B94201E333170B6A91FE06F0187726C5G0fFH" TargetMode="External"/><Relationship Id="rId22" Type="http://schemas.openxmlformats.org/officeDocument/2006/relationships/hyperlink" Target="consultantplus://offline/ref=608573FDDC45711DA8505525F5D7537A1ABD2F24F578031A582991CED15A11E9FDA2C1F180A4C54FD49C5C42BD4201E333170B6A91FE06F0187726C5G0fFH" TargetMode="External"/><Relationship Id="rId27" Type="http://schemas.openxmlformats.org/officeDocument/2006/relationships/hyperlink" Target="consultantplus://offline/ref=608573FDDC45711DA8504B28E3BB0E7211BE7021FD720145037D97998E0A17BCBDE2C7A4C6E9CA4AD0970812F81C58B3775C066D8FE206F4G0f7H" TargetMode="External"/><Relationship Id="rId30" Type="http://schemas.openxmlformats.org/officeDocument/2006/relationships/hyperlink" Target="consultantplus://offline/ref=608573FDDC45711DA8504B28E3BB0E7211BE702DF37A0145037D97998E0A17BCAFE29FA8C2E0D64ED2825E43BEG4f8H" TargetMode="External"/><Relationship Id="rId35" Type="http://schemas.openxmlformats.org/officeDocument/2006/relationships/hyperlink" Target="consultantplus://offline/ref=608573FDDC45711DA8504B28E3BB0E7211BE722DF47D0145037D97998E0A17BCBDE2C7A4C3E3CB47D1970812F81C58B3775C066D8FE206F4G0f7H" TargetMode="External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12391</Words>
  <Characters>70635</Characters>
  <Application>Microsoft Office Word</Application>
  <DocSecurity>2</DocSecurity>
  <Lines>588</Lines>
  <Paragraphs>165</Paragraphs>
  <ScaleCrop>false</ScaleCrop>
  <Company>КонсультантПлюс Версия 4020.00.61</Company>
  <LinksUpToDate>false</LinksUpToDate>
  <CharactersWithSpaces>82861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25.08.2015 N 427-П(ред. от 31.05.2021)"Об утверждении Положения о порядке предоставления из областного бюджета гранта на развитие материально-технической базы сельскохозяйственных потребительских кооперат</dc:title>
  <dc:creator>Оркотдел1</dc:creator>
  <cp:lastModifiedBy>Оркотдел1</cp:lastModifiedBy>
  <cp:revision>2</cp:revision>
  <dcterms:created xsi:type="dcterms:W3CDTF">2021-06-25T08:12:00Z</dcterms:created>
  <dcterms:modified xsi:type="dcterms:W3CDTF">2021-06-25T08:12:00Z</dcterms:modified>
</cp:coreProperties>
</file>