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E" w:rsidRPr="00FE738E" w:rsidRDefault="00FE738E" w:rsidP="00FE73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A4D1C" w:rsidRDefault="00FE738E" w:rsidP="00FE73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8E">
        <w:rPr>
          <w:rFonts w:ascii="Times New Roman" w:hAnsi="Times New Roman" w:cs="Times New Roman"/>
          <w:b/>
          <w:bCs/>
          <w:sz w:val="28"/>
          <w:szCs w:val="28"/>
        </w:rPr>
        <w:t>страховых организаций – членов НСА, соответствующих требованиям, утвержденным Постановлением Правительства Российской Федерации от 23 декабря 2021 г. № 2423, и планирующих осуществление в 2022 году страхования от риска утраты (гибели) урожая сельскохозяйственных культур, посадок многолетних насаждений в результате наступления чрезвычайной ситуации природного характера (далее – Страхование от ЧС)</w:t>
      </w:r>
    </w:p>
    <w:p w:rsidR="00FE738E" w:rsidRDefault="00FE738E" w:rsidP="00FE73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543" w:type="dxa"/>
        <w:tblInd w:w="-431" w:type="dxa"/>
        <w:tblLook w:val="04A0"/>
      </w:tblPr>
      <w:tblGrid>
        <w:gridCol w:w="617"/>
        <w:gridCol w:w="6613"/>
        <w:gridCol w:w="1163"/>
        <w:gridCol w:w="2150"/>
      </w:tblGrid>
      <w:tr w:rsidR="00FE738E" w:rsidTr="00B533AD">
        <w:tc>
          <w:tcPr>
            <w:tcW w:w="617" w:type="dxa"/>
          </w:tcPr>
          <w:p w:rsidR="00FE738E" w:rsidRDefault="00B533AD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13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страховой организации</w:t>
            </w:r>
          </w:p>
          <w:p w:rsid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(сокращенное наименование)</w:t>
            </w:r>
          </w:p>
        </w:tc>
        <w:tc>
          <w:tcPr>
            <w:tcW w:w="1163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Рег. номер</w:t>
            </w:r>
          </w:p>
          <w:p w:rsid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реестре ЦБ РФ</w:t>
            </w:r>
          </w:p>
        </w:tc>
        <w:tc>
          <w:tcPr>
            <w:tcW w:w="2150" w:type="dxa"/>
          </w:tcPr>
          <w:p w:rsid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осуществления в 2022 году страхования от ЧС</w:t>
            </w:r>
          </w:p>
          <w:p w:rsidR="00B533AD" w:rsidRDefault="00B533AD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38E" w:rsidTr="00B533AD">
        <w:tc>
          <w:tcPr>
            <w:tcW w:w="617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1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Акционерное общество «АльфаСтрахование»</w:t>
            </w:r>
          </w:p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«АльфаСтрахование»</w:t>
            </w:r>
          </w:p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2239</w:t>
            </w:r>
          </w:p>
        </w:tc>
        <w:tc>
          <w:tcPr>
            <w:tcW w:w="2150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738E" w:rsidTr="00B533AD">
        <w:tc>
          <w:tcPr>
            <w:tcW w:w="617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1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Страховое акционерное общество «ВСК» САО «ВСК»</w:t>
            </w:r>
          </w:p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0621</w:t>
            </w:r>
          </w:p>
        </w:tc>
        <w:tc>
          <w:tcPr>
            <w:tcW w:w="2150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738E" w:rsidTr="00B533AD">
        <w:tc>
          <w:tcPr>
            <w:tcW w:w="617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97"/>
            </w:tblGrid>
            <w:tr w:rsidR="00FE738E" w:rsidRPr="00FE738E">
              <w:trPr>
                <w:trHeight w:val="387"/>
              </w:trPr>
              <w:tc>
                <w:tcPr>
                  <w:tcW w:w="0" w:type="auto"/>
                </w:tcPr>
                <w:p w:rsidR="00FE738E" w:rsidRDefault="00FE738E" w:rsidP="00FE738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E738E">
                    <w:rPr>
                      <w:sz w:val="28"/>
                      <w:szCs w:val="28"/>
                    </w:rPr>
                    <w:t>Страховое публичное акционерное общество «Ингосстрах» СПАО «Ингосстрах»</w:t>
                  </w:r>
                </w:p>
                <w:p w:rsidR="00FE738E" w:rsidRPr="00FE738E" w:rsidRDefault="00FE738E" w:rsidP="00FE738E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0928</w:t>
            </w:r>
          </w:p>
        </w:tc>
        <w:tc>
          <w:tcPr>
            <w:tcW w:w="2150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738E" w:rsidTr="00B533AD">
        <w:tc>
          <w:tcPr>
            <w:tcW w:w="617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3" w:type="dxa"/>
          </w:tcPr>
          <w:p w:rsid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«Московская акционерная страховая компания» АО «МАКС»</w:t>
            </w:r>
          </w:p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2150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738E" w:rsidTr="00B533AD">
        <w:tc>
          <w:tcPr>
            <w:tcW w:w="617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3" w:type="dxa"/>
          </w:tcPr>
          <w:p w:rsid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Страховое публичное акционерное общество «РЕСО- Гарантия» СПАО «РЕСО-Гарантия»</w:t>
            </w:r>
          </w:p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2150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738E" w:rsidTr="00B533AD">
        <w:tc>
          <w:tcPr>
            <w:tcW w:w="617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1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Публичное акционерное общество Страховая Компания «Росгосстрах» ПАО СК «Росгосстрах»</w:t>
            </w:r>
          </w:p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0001</w:t>
            </w:r>
          </w:p>
        </w:tc>
        <w:tc>
          <w:tcPr>
            <w:tcW w:w="2150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738E" w:rsidTr="00B533AD">
        <w:tc>
          <w:tcPr>
            <w:tcW w:w="617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1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Акционерное общество «Страховая компания «РСХБ-Страхование» АО СК «РСХБ-Страхование»</w:t>
            </w:r>
          </w:p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2947</w:t>
            </w:r>
          </w:p>
        </w:tc>
        <w:tc>
          <w:tcPr>
            <w:tcW w:w="2150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738E" w:rsidTr="00B533AD">
        <w:tc>
          <w:tcPr>
            <w:tcW w:w="617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1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с ограниченной ответственностью Страховая компания «Сбербанк Страхование» ООО СК «Сбербанк страхование»</w:t>
            </w:r>
          </w:p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4331</w:t>
            </w:r>
          </w:p>
        </w:tc>
        <w:tc>
          <w:tcPr>
            <w:tcW w:w="2150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738E" w:rsidTr="00B533AD">
        <w:tc>
          <w:tcPr>
            <w:tcW w:w="617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3" w:type="dxa"/>
          </w:tcPr>
          <w:p w:rsid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«Страховое общество газовой промышленности» АО «СОГАЗ»</w:t>
            </w:r>
          </w:p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2150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E738E" w:rsidTr="00B533AD">
        <w:tc>
          <w:tcPr>
            <w:tcW w:w="617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1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с ограниченной ответственностью «Страховая Компания «Согласие» ООО «СК «Согласие»</w:t>
            </w:r>
          </w:p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1307</w:t>
            </w:r>
          </w:p>
        </w:tc>
        <w:tc>
          <w:tcPr>
            <w:tcW w:w="2150" w:type="dxa"/>
          </w:tcPr>
          <w:p w:rsidR="00FE738E" w:rsidRPr="00B533AD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</w:tr>
      <w:tr w:rsidR="00FE738E" w:rsidTr="00B533AD">
        <w:tc>
          <w:tcPr>
            <w:tcW w:w="617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3" w:type="dxa"/>
          </w:tcPr>
          <w:p w:rsidR="007F4611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«Страховая акционерная компания «</w:t>
            </w:r>
            <w:proofErr w:type="spellStart"/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Энергогарант</w:t>
            </w:r>
            <w:proofErr w:type="spellEnd"/>
            <w:r w:rsidRPr="00FE73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ПАО «САК «</w:t>
            </w:r>
            <w:proofErr w:type="spellStart"/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Энергогарант</w:t>
            </w:r>
            <w:proofErr w:type="spellEnd"/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  <w:tc>
          <w:tcPr>
            <w:tcW w:w="2150" w:type="dxa"/>
          </w:tcPr>
          <w:p w:rsidR="00FE738E" w:rsidRPr="00FE738E" w:rsidRDefault="00FE738E" w:rsidP="00FE73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E738E" w:rsidRPr="00FE738E" w:rsidRDefault="00FE738E" w:rsidP="00FE73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738E" w:rsidRPr="00FE738E" w:rsidSect="00B533AD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F3"/>
    <w:rsid w:val="007F4611"/>
    <w:rsid w:val="00837CD1"/>
    <w:rsid w:val="00AA4D1C"/>
    <w:rsid w:val="00B533AD"/>
    <w:rsid w:val="00BD31F3"/>
    <w:rsid w:val="00C71A17"/>
    <w:rsid w:val="00DF1077"/>
    <w:rsid w:val="00E978F5"/>
    <w:rsid w:val="00FE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E738E"/>
    <w:pPr>
      <w:spacing w:after="0" w:line="240" w:lineRule="auto"/>
    </w:pPr>
  </w:style>
  <w:style w:type="table" w:styleId="a4">
    <w:name w:val="Table Grid"/>
    <w:basedOn w:val="a1"/>
    <w:uiPriority w:val="39"/>
    <w:rsid w:val="00FE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</dc:creator>
  <cp:lastModifiedBy>Оркотдел1</cp:lastModifiedBy>
  <cp:revision>2</cp:revision>
  <cp:lastPrinted>2022-03-18T13:05:00Z</cp:lastPrinted>
  <dcterms:created xsi:type="dcterms:W3CDTF">2022-03-21T14:24:00Z</dcterms:created>
  <dcterms:modified xsi:type="dcterms:W3CDTF">2022-03-21T14:24:00Z</dcterms:modified>
</cp:coreProperties>
</file>